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2342D" w14:textId="7351592D" w:rsidR="00EB455C" w:rsidRPr="004C2F8E" w:rsidRDefault="00EB455C" w:rsidP="00F27EA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C2F8E">
        <w:rPr>
          <w:rFonts w:ascii="Arial" w:hAnsi="Arial" w:cs="Arial"/>
          <w:b/>
          <w:sz w:val="24"/>
          <w:szCs w:val="24"/>
        </w:rPr>
        <w:t>ANEXA NR.1 LA HCL NR</w:t>
      </w:r>
      <w:r w:rsidR="004C2F8E" w:rsidRPr="004C2F8E">
        <w:rPr>
          <w:rFonts w:ascii="Arial" w:hAnsi="Arial" w:cs="Arial"/>
          <w:b/>
          <w:sz w:val="24"/>
          <w:szCs w:val="24"/>
        </w:rPr>
        <w:t>.174</w:t>
      </w:r>
      <w:r w:rsidRPr="004C2F8E">
        <w:rPr>
          <w:rFonts w:ascii="Arial" w:hAnsi="Arial" w:cs="Arial"/>
          <w:b/>
          <w:sz w:val="24"/>
          <w:szCs w:val="24"/>
        </w:rPr>
        <w:t>/</w:t>
      </w:r>
      <w:r w:rsidR="004C2F8E" w:rsidRPr="004C2F8E">
        <w:rPr>
          <w:rFonts w:ascii="Arial" w:hAnsi="Arial" w:cs="Arial"/>
          <w:b/>
          <w:sz w:val="24"/>
          <w:szCs w:val="24"/>
        </w:rPr>
        <w:t>07.11.2022</w:t>
      </w:r>
      <w:bookmarkStart w:id="0" w:name="_GoBack"/>
      <w:bookmarkEnd w:id="0"/>
    </w:p>
    <w:p w14:paraId="5462342F" w14:textId="3DC9E488" w:rsidR="00EB455C" w:rsidRPr="00F27EA0" w:rsidRDefault="00EB455C" w:rsidP="00F27E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Descrierea proiectului </w:t>
      </w:r>
      <w:r w:rsidR="0050218C" w:rsidRPr="00F27EA0">
        <w:rPr>
          <w:rFonts w:ascii="Arial" w:hAnsi="Arial" w:cs="Arial"/>
          <w:b/>
          <w:i/>
          <w:sz w:val="24"/>
          <w:szCs w:val="24"/>
        </w:rPr>
        <w:t>„CENTR</w:t>
      </w:r>
      <w:r w:rsidR="00606AFF" w:rsidRPr="00F27EA0">
        <w:rPr>
          <w:rFonts w:ascii="Arial" w:hAnsi="Arial" w:cs="Arial"/>
          <w:b/>
          <w:i/>
          <w:sz w:val="24"/>
          <w:szCs w:val="24"/>
        </w:rPr>
        <w:t>U</w:t>
      </w:r>
      <w:r w:rsidR="0050218C" w:rsidRPr="00F27EA0">
        <w:rPr>
          <w:rFonts w:ascii="Arial" w:hAnsi="Arial" w:cs="Arial"/>
          <w:b/>
          <w:i/>
          <w:sz w:val="24"/>
          <w:szCs w:val="24"/>
        </w:rPr>
        <w:t xml:space="preserve"> DE COLECTARE SELECTIVĂ A DEȘEURILOR PRIN APORT VOLUNTAR ÎN </w:t>
      </w:r>
      <w:r w:rsidR="001D649A" w:rsidRPr="00F27EA0">
        <w:rPr>
          <w:rFonts w:ascii="Arial" w:hAnsi="Arial" w:cs="Arial"/>
          <w:b/>
          <w:i/>
          <w:sz w:val="24"/>
          <w:szCs w:val="24"/>
        </w:rPr>
        <w:t xml:space="preserve">ORASUL </w:t>
      </w:r>
      <w:r w:rsidR="00F27EA0">
        <w:rPr>
          <w:rFonts w:ascii="Arial" w:hAnsi="Arial" w:cs="Arial"/>
          <w:b/>
          <w:i/>
          <w:sz w:val="24"/>
          <w:szCs w:val="24"/>
        </w:rPr>
        <w:t>SÂ</w:t>
      </w:r>
      <w:r w:rsidR="003C2B90" w:rsidRPr="00F27EA0">
        <w:rPr>
          <w:rFonts w:ascii="Arial" w:hAnsi="Arial" w:cs="Arial"/>
          <w:b/>
          <w:i/>
          <w:sz w:val="24"/>
          <w:szCs w:val="24"/>
        </w:rPr>
        <w:t>NNICOLAU MARE</w:t>
      </w:r>
      <w:r w:rsidR="001D649A" w:rsidRPr="00F27EA0">
        <w:rPr>
          <w:rFonts w:ascii="Arial" w:hAnsi="Arial" w:cs="Arial"/>
          <w:b/>
          <w:i/>
          <w:sz w:val="24"/>
          <w:szCs w:val="24"/>
        </w:rPr>
        <w:t xml:space="preserve"> </w:t>
      </w:r>
      <w:r w:rsidR="00DE7290" w:rsidRPr="00F27EA0">
        <w:rPr>
          <w:rFonts w:ascii="Arial" w:hAnsi="Arial" w:cs="Arial"/>
          <w:b/>
          <w:i/>
          <w:sz w:val="24"/>
          <w:szCs w:val="24"/>
        </w:rPr>
        <w:t>JUDE</w:t>
      </w:r>
      <w:r w:rsidR="00F27EA0">
        <w:rPr>
          <w:rFonts w:ascii="Arial" w:hAnsi="Arial" w:cs="Arial"/>
          <w:b/>
          <w:i/>
          <w:sz w:val="24"/>
          <w:szCs w:val="24"/>
        </w:rPr>
        <w:t>Ț</w:t>
      </w:r>
      <w:r w:rsidR="00DE7290" w:rsidRPr="00F27EA0">
        <w:rPr>
          <w:rFonts w:ascii="Arial" w:hAnsi="Arial" w:cs="Arial"/>
          <w:b/>
          <w:i/>
          <w:sz w:val="24"/>
          <w:szCs w:val="24"/>
        </w:rPr>
        <w:t xml:space="preserve">UL </w:t>
      </w:r>
      <w:r w:rsidR="003C2B90" w:rsidRPr="00F27EA0">
        <w:rPr>
          <w:rFonts w:ascii="Arial" w:hAnsi="Arial" w:cs="Arial"/>
          <w:b/>
          <w:i/>
          <w:sz w:val="24"/>
          <w:szCs w:val="24"/>
        </w:rPr>
        <w:t>TIMI</w:t>
      </w:r>
      <w:r w:rsidR="00F27EA0">
        <w:rPr>
          <w:rFonts w:ascii="Arial" w:hAnsi="Arial" w:cs="Arial"/>
          <w:b/>
          <w:i/>
          <w:sz w:val="24"/>
          <w:szCs w:val="24"/>
        </w:rPr>
        <w:t>Ș</w:t>
      </w:r>
      <w:r w:rsidR="0050218C" w:rsidRPr="00F27EA0">
        <w:rPr>
          <w:rFonts w:ascii="Arial" w:hAnsi="Arial" w:cs="Arial"/>
          <w:b/>
          <w:i/>
          <w:sz w:val="24"/>
          <w:szCs w:val="24"/>
        </w:rPr>
        <w:t>”</w:t>
      </w:r>
    </w:p>
    <w:p w14:paraId="54623430" w14:textId="0B8E2D4B" w:rsidR="00EB455C" w:rsidRPr="00F27EA0" w:rsidRDefault="00EB455C" w:rsidP="00F27E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Necesitatea, oportunitatea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i poten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ialul economic al investi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iei</w:t>
      </w:r>
    </w:p>
    <w:p w14:paraId="5BB3EF59" w14:textId="4699BFD8" w:rsidR="00805E5B" w:rsidRPr="00F27EA0" w:rsidRDefault="00F27EA0" w:rsidP="00F27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C2A2D" w:rsidRPr="00F27EA0">
        <w:rPr>
          <w:rFonts w:ascii="Arial" w:hAnsi="Arial" w:cs="Arial"/>
          <w:sz w:val="24"/>
          <w:szCs w:val="24"/>
        </w:rPr>
        <w:t>Un</w:t>
      </w:r>
      <w:r w:rsidR="00062B9B" w:rsidRPr="00F27EA0">
        <w:rPr>
          <w:rFonts w:ascii="Arial" w:hAnsi="Arial" w:cs="Arial"/>
          <w:sz w:val="24"/>
          <w:szCs w:val="24"/>
        </w:rPr>
        <w:t xml:space="preserve">ul dintre obiectivele europene </w:t>
      </w:r>
      <w:r>
        <w:rPr>
          <w:rFonts w:ascii="Arial" w:hAnsi="Arial" w:cs="Arial"/>
          <w:sz w:val="24"/>
          <w:szCs w:val="24"/>
        </w:rPr>
        <w:t>ș</w:t>
      </w:r>
      <w:r w:rsidR="00062B9B" w:rsidRPr="00F27EA0">
        <w:rPr>
          <w:rFonts w:ascii="Arial" w:hAnsi="Arial" w:cs="Arial"/>
          <w:sz w:val="24"/>
          <w:szCs w:val="24"/>
        </w:rPr>
        <w:t>i na</w:t>
      </w:r>
      <w:r>
        <w:rPr>
          <w:rFonts w:ascii="Arial" w:hAnsi="Arial" w:cs="Arial"/>
          <w:sz w:val="24"/>
          <w:szCs w:val="24"/>
        </w:rPr>
        <w:t>ț</w:t>
      </w:r>
      <w:r w:rsidR="00062B9B" w:rsidRPr="00F27EA0">
        <w:rPr>
          <w:rFonts w:ascii="Arial" w:hAnsi="Arial" w:cs="Arial"/>
          <w:sz w:val="24"/>
          <w:szCs w:val="24"/>
        </w:rPr>
        <w:t xml:space="preserve">ionale o </w:t>
      </w:r>
      <w:r w:rsidR="001652C5" w:rsidRPr="00F27EA0">
        <w:rPr>
          <w:rFonts w:ascii="Arial" w:hAnsi="Arial" w:cs="Arial"/>
          <w:sz w:val="24"/>
          <w:szCs w:val="24"/>
        </w:rPr>
        <w:t>reprezint</w:t>
      </w:r>
      <w:r>
        <w:rPr>
          <w:rFonts w:ascii="Arial" w:hAnsi="Arial" w:cs="Arial"/>
          <w:sz w:val="24"/>
          <w:szCs w:val="24"/>
        </w:rPr>
        <w:t>ă</w:t>
      </w:r>
      <w:r w:rsidR="001652C5" w:rsidRPr="00F27EA0">
        <w:rPr>
          <w:rFonts w:ascii="Arial" w:hAnsi="Arial" w:cs="Arial"/>
          <w:sz w:val="24"/>
          <w:szCs w:val="24"/>
        </w:rPr>
        <w:t xml:space="preserve"> accel</w:t>
      </w:r>
      <w:r>
        <w:rPr>
          <w:rFonts w:ascii="Arial" w:hAnsi="Arial" w:cs="Arial"/>
          <w:sz w:val="24"/>
          <w:szCs w:val="24"/>
        </w:rPr>
        <w:t>erarea procesului de extindere ș</w:t>
      </w:r>
      <w:r w:rsidR="001652C5" w:rsidRPr="00F27EA0">
        <w:rPr>
          <w:rFonts w:ascii="Arial" w:hAnsi="Arial" w:cs="Arial"/>
          <w:sz w:val="24"/>
          <w:szCs w:val="24"/>
        </w:rPr>
        <w:t xml:space="preserve">i </w:t>
      </w:r>
      <w:r w:rsidR="00D50DF0" w:rsidRPr="00F27EA0">
        <w:rPr>
          <w:rFonts w:ascii="Arial" w:hAnsi="Arial" w:cs="Arial"/>
          <w:sz w:val="24"/>
          <w:szCs w:val="24"/>
        </w:rPr>
        <w:t>modernizare a sistemelor de gestionare a de</w:t>
      </w:r>
      <w:r>
        <w:rPr>
          <w:rFonts w:ascii="Arial" w:hAnsi="Arial" w:cs="Arial"/>
          <w:sz w:val="24"/>
          <w:szCs w:val="24"/>
        </w:rPr>
        <w:t>ș</w:t>
      </w:r>
      <w:r w:rsidR="00D50DF0" w:rsidRPr="00F27EA0">
        <w:rPr>
          <w:rFonts w:ascii="Arial" w:hAnsi="Arial" w:cs="Arial"/>
          <w:sz w:val="24"/>
          <w:szCs w:val="24"/>
        </w:rPr>
        <w:t>eurilor,</w:t>
      </w:r>
      <w:r w:rsidR="00F26DD8" w:rsidRPr="00F2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 accent pe colectarea separată</w:t>
      </w:r>
      <w:r w:rsidR="00D22B1E" w:rsidRPr="00F27EA0">
        <w:rPr>
          <w:rFonts w:ascii="Arial" w:hAnsi="Arial" w:cs="Arial"/>
          <w:sz w:val="24"/>
          <w:szCs w:val="24"/>
        </w:rPr>
        <w:t>.</w:t>
      </w:r>
      <w:r w:rsidR="00DA76FA" w:rsidRPr="00F27EA0">
        <w:rPr>
          <w:rFonts w:ascii="Arial" w:hAnsi="Arial" w:cs="Arial"/>
          <w:sz w:val="24"/>
          <w:szCs w:val="24"/>
        </w:rPr>
        <w:t xml:space="preserve"> </w:t>
      </w:r>
      <w:r w:rsidR="00461CA8" w:rsidRPr="00F27EA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ă</w:t>
      </w:r>
      <w:r w:rsidR="00DA76FA" w:rsidRPr="00F27EA0">
        <w:rPr>
          <w:rFonts w:ascii="Arial" w:hAnsi="Arial" w:cs="Arial"/>
          <w:sz w:val="24"/>
          <w:szCs w:val="24"/>
        </w:rPr>
        <w:t>suri</w:t>
      </w:r>
      <w:r w:rsidR="00461CA8" w:rsidRPr="00F27EA0">
        <w:rPr>
          <w:rFonts w:ascii="Arial" w:hAnsi="Arial" w:cs="Arial"/>
          <w:sz w:val="24"/>
          <w:szCs w:val="24"/>
        </w:rPr>
        <w:t>le</w:t>
      </w:r>
      <w:r w:rsidR="00DA76FA" w:rsidRPr="00F27EA0">
        <w:rPr>
          <w:rFonts w:ascii="Arial" w:hAnsi="Arial" w:cs="Arial"/>
          <w:sz w:val="24"/>
          <w:szCs w:val="24"/>
        </w:rPr>
        <w:t xml:space="preserve"> de preven</w:t>
      </w:r>
      <w:r>
        <w:rPr>
          <w:rFonts w:ascii="Arial" w:hAnsi="Arial" w:cs="Arial"/>
          <w:sz w:val="24"/>
          <w:szCs w:val="24"/>
        </w:rPr>
        <w:t>ț</w:t>
      </w:r>
      <w:r w:rsidR="00DA76FA" w:rsidRPr="00F27EA0">
        <w:rPr>
          <w:rFonts w:ascii="Arial" w:hAnsi="Arial" w:cs="Arial"/>
          <w:sz w:val="24"/>
          <w:szCs w:val="24"/>
        </w:rPr>
        <w:t>ie, reducere, reutilizare</w:t>
      </w:r>
      <w:r w:rsidR="008059C6" w:rsidRPr="00F2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ș</w:t>
      </w:r>
      <w:r w:rsidR="008059C6" w:rsidRPr="00F27EA0">
        <w:rPr>
          <w:rFonts w:ascii="Arial" w:hAnsi="Arial" w:cs="Arial"/>
          <w:sz w:val="24"/>
          <w:szCs w:val="24"/>
        </w:rPr>
        <w:t xml:space="preserve">i valorificare </w:t>
      </w:r>
      <w:r>
        <w:rPr>
          <w:rFonts w:ascii="Arial" w:hAnsi="Arial" w:cs="Arial"/>
          <w:sz w:val="24"/>
          <w:szCs w:val="24"/>
        </w:rPr>
        <w:t>în vederea conformă</w:t>
      </w:r>
      <w:r w:rsidR="008059C6" w:rsidRPr="00F27EA0">
        <w:rPr>
          <w:rFonts w:ascii="Arial" w:hAnsi="Arial" w:cs="Arial"/>
          <w:sz w:val="24"/>
          <w:szCs w:val="24"/>
        </w:rPr>
        <w:t xml:space="preserve">rii cu directivele </w:t>
      </w:r>
      <w:r w:rsidR="009A16CD" w:rsidRPr="00F27EA0">
        <w:rPr>
          <w:rFonts w:ascii="Arial" w:hAnsi="Arial" w:cs="Arial"/>
          <w:sz w:val="24"/>
          <w:szCs w:val="24"/>
        </w:rPr>
        <w:t xml:space="preserve">aplicabile </w:t>
      </w:r>
      <w:r>
        <w:rPr>
          <w:rFonts w:ascii="Arial" w:hAnsi="Arial" w:cs="Arial"/>
          <w:sz w:val="24"/>
          <w:szCs w:val="24"/>
        </w:rPr>
        <w:t>și tranziț</w:t>
      </w:r>
      <w:r w:rsidR="009A16CD" w:rsidRPr="00F27EA0">
        <w:rPr>
          <w:rFonts w:ascii="Arial" w:hAnsi="Arial" w:cs="Arial"/>
          <w:sz w:val="24"/>
          <w:szCs w:val="24"/>
        </w:rPr>
        <w:t xml:space="preserve">iei la economie </w:t>
      </w:r>
      <w:r w:rsidR="00461CA8" w:rsidRPr="00F27EA0">
        <w:rPr>
          <w:rFonts w:ascii="Arial" w:hAnsi="Arial" w:cs="Arial"/>
          <w:sz w:val="24"/>
          <w:szCs w:val="24"/>
        </w:rPr>
        <w:t>circulara</w:t>
      </w:r>
      <w:r w:rsidR="00D90D62" w:rsidRPr="00F27EA0">
        <w:rPr>
          <w:rFonts w:ascii="Arial" w:hAnsi="Arial" w:cs="Arial"/>
          <w:sz w:val="24"/>
          <w:szCs w:val="24"/>
        </w:rPr>
        <w:t xml:space="preserve"> au, astfel, o importan</w:t>
      </w:r>
      <w:r>
        <w:rPr>
          <w:rFonts w:ascii="Arial" w:hAnsi="Arial" w:cs="Arial"/>
          <w:sz w:val="24"/>
          <w:szCs w:val="24"/>
        </w:rPr>
        <w:t>ță</w:t>
      </w:r>
      <w:r w:rsidR="00D90D62" w:rsidRPr="00F27EA0">
        <w:rPr>
          <w:rFonts w:ascii="Arial" w:hAnsi="Arial" w:cs="Arial"/>
          <w:sz w:val="24"/>
          <w:szCs w:val="24"/>
        </w:rPr>
        <w:t xml:space="preserve"> </w:t>
      </w:r>
      <w:r w:rsidR="00815CE1" w:rsidRPr="00F27EA0">
        <w:rPr>
          <w:rFonts w:ascii="Arial" w:hAnsi="Arial" w:cs="Arial"/>
          <w:sz w:val="24"/>
          <w:szCs w:val="24"/>
        </w:rPr>
        <w:t>c</w:t>
      </w:r>
      <w:r w:rsidR="000C3EB2" w:rsidRPr="00F27EA0">
        <w:rPr>
          <w:rFonts w:ascii="Arial" w:hAnsi="Arial" w:cs="Arial"/>
          <w:sz w:val="24"/>
          <w:szCs w:val="24"/>
        </w:rPr>
        <w:t>r</w:t>
      </w:r>
      <w:r w:rsidR="00815CE1" w:rsidRPr="00F27EA0">
        <w:rPr>
          <w:rFonts w:ascii="Arial" w:hAnsi="Arial" w:cs="Arial"/>
          <w:sz w:val="24"/>
          <w:szCs w:val="24"/>
        </w:rPr>
        <w:t>escut</w:t>
      </w:r>
      <w:r>
        <w:rPr>
          <w:rFonts w:ascii="Arial" w:hAnsi="Arial" w:cs="Arial"/>
          <w:sz w:val="24"/>
          <w:szCs w:val="24"/>
        </w:rPr>
        <w:t>ă</w:t>
      </w:r>
      <w:r w:rsidR="00D90D62" w:rsidRPr="00F27EA0">
        <w:rPr>
          <w:rFonts w:ascii="Arial" w:hAnsi="Arial" w:cs="Arial"/>
          <w:sz w:val="24"/>
          <w:szCs w:val="24"/>
        </w:rPr>
        <w:t>.</w:t>
      </w:r>
    </w:p>
    <w:p w14:paraId="2C88AE9F" w14:textId="5C81C9B8" w:rsidR="00CF6F17" w:rsidRPr="00F27EA0" w:rsidRDefault="00CF6F17" w:rsidP="00F27EA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Managemen</w:t>
      </w:r>
      <w:r w:rsidR="006A5983" w:rsidRPr="00F27EA0">
        <w:rPr>
          <w:rFonts w:ascii="Arial" w:hAnsi="Arial" w:cs="Arial"/>
          <w:sz w:val="24"/>
          <w:szCs w:val="24"/>
        </w:rPr>
        <w:t>t</w:t>
      </w:r>
      <w:r w:rsidRPr="00F27EA0">
        <w:rPr>
          <w:rFonts w:ascii="Arial" w:hAnsi="Arial" w:cs="Arial"/>
          <w:sz w:val="24"/>
          <w:szCs w:val="24"/>
        </w:rPr>
        <w:t xml:space="preserve">ul </w:t>
      </w:r>
      <w:r w:rsidR="00F27EA0">
        <w:rPr>
          <w:rFonts w:ascii="Arial" w:hAnsi="Arial" w:cs="Arial"/>
          <w:sz w:val="24"/>
          <w:szCs w:val="24"/>
        </w:rPr>
        <w:t>deș</w:t>
      </w:r>
      <w:r w:rsidR="008A42A4" w:rsidRPr="00F27EA0">
        <w:rPr>
          <w:rFonts w:ascii="Arial" w:hAnsi="Arial" w:cs="Arial"/>
          <w:sz w:val="24"/>
          <w:szCs w:val="24"/>
        </w:rPr>
        <w:t>eurilor vizeaz</w:t>
      </w:r>
      <w:r w:rsidR="00F27EA0">
        <w:rPr>
          <w:rFonts w:ascii="Arial" w:hAnsi="Arial" w:cs="Arial"/>
          <w:sz w:val="24"/>
          <w:szCs w:val="24"/>
        </w:rPr>
        <w:t>ă î</w:t>
      </w:r>
      <w:r w:rsidR="008A42A4" w:rsidRPr="00F27EA0">
        <w:rPr>
          <w:rFonts w:ascii="Arial" w:hAnsi="Arial" w:cs="Arial"/>
          <w:sz w:val="24"/>
          <w:szCs w:val="24"/>
        </w:rPr>
        <w:t>mbun</w:t>
      </w:r>
      <w:r w:rsidR="00F27EA0">
        <w:rPr>
          <w:rFonts w:ascii="Arial" w:hAnsi="Arial" w:cs="Arial"/>
          <w:sz w:val="24"/>
          <w:szCs w:val="24"/>
        </w:rPr>
        <w:t>ă</w:t>
      </w:r>
      <w:r w:rsidR="008A42A4" w:rsidRPr="00F27EA0">
        <w:rPr>
          <w:rFonts w:ascii="Arial" w:hAnsi="Arial" w:cs="Arial"/>
          <w:sz w:val="24"/>
          <w:szCs w:val="24"/>
        </w:rPr>
        <w:t>t</w:t>
      </w:r>
      <w:r w:rsidR="00F27EA0">
        <w:rPr>
          <w:rFonts w:ascii="Arial" w:hAnsi="Arial" w:cs="Arial"/>
          <w:sz w:val="24"/>
          <w:szCs w:val="24"/>
        </w:rPr>
        <w:t>ăț</w:t>
      </w:r>
      <w:r w:rsidR="008A42A4" w:rsidRPr="00F27EA0">
        <w:rPr>
          <w:rFonts w:ascii="Arial" w:hAnsi="Arial" w:cs="Arial"/>
          <w:sz w:val="24"/>
          <w:szCs w:val="24"/>
        </w:rPr>
        <w:t>irea implement</w:t>
      </w:r>
      <w:r w:rsidR="00F27EA0">
        <w:rPr>
          <w:rFonts w:ascii="Arial" w:hAnsi="Arial" w:cs="Arial"/>
          <w:sz w:val="24"/>
          <w:szCs w:val="24"/>
        </w:rPr>
        <w:t>ă</w:t>
      </w:r>
      <w:r w:rsidR="008A42A4" w:rsidRPr="00F27EA0">
        <w:rPr>
          <w:rFonts w:ascii="Arial" w:hAnsi="Arial" w:cs="Arial"/>
          <w:sz w:val="24"/>
          <w:szCs w:val="24"/>
        </w:rPr>
        <w:t xml:space="preserve">rii </w:t>
      </w:r>
      <w:r w:rsidR="00F27EA0">
        <w:rPr>
          <w:rFonts w:ascii="Arial" w:hAnsi="Arial" w:cs="Arial"/>
          <w:sz w:val="24"/>
          <w:szCs w:val="24"/>
        </w:rPr>
        <w:t>colectă</w:t>
      </w:r>
      <w:r w:rsidR="00E5325C" w:rsidRPr="00F27EA0">
        <w:rPr>
          <w:rFonts w:ascii="Arial" w:hAnsi="Arial" w:cs="Arial"/>
          <w:sz w:val="24"/>
          <w:szCs w:val="24"/>
        </w:rPr>
        <w:t>rii separate, controlului</w:t>
      </w:r>
      <w:r w:rsidR="00F27EA0">
        <w:rPr>
          <w:rFonts w:ascii="Arial" w:hAnsi="Arial" w:cs="Arial"/>
          <w:sz w:val="24"/>
          <w:szCs w:val="24"/>
        </w:rPr>
        <w:t xml:space="preserve"> ș</w:t>
      </w:r>
      <w:r w:rsidR="00A25440" w:rsidRPr="00F27EA0">
        <w:rPr>
          <w:rFonts w:ascii="Arial" w:hAnsi="Arial" w:cs="Arial"/>
          <w:sz w:val="24"/>
          <w:szCs w:val="24"/>
        </w:rPr>
        <w:t>i monitoriz</w:t>
      </w:r>
      <w:r w:rsidR="00F27EA0">
        <w:rPr>
          <w:rFonts w:ascii="Arial" w:hAnsi="Arial" w:cs="Arial"/>
          <w:sz w:val="24"/>
          <w:szCs w:val="24"/>
        </w:rPr>
        <w:t>ă</w:t>
      </w:r>
      <w:r w:rsidR="00A25440" w:rsidRPr="00F27EA0">
        <w:rPr>
          <w:rFonts w:ascii="Arial" w:hAnsi="Arial" w:cs="Arial"/>
          <w:sz w:val="24"/>
          <w:szCs w:val="24"/>
        </w:rPr>
        <w:t xml:space="preserve">rii parametrilor de calitate </w:t>
      </w:r>
      <w:r w:rsidR="00F076C9" w:rsidRPr="00F27EA0">
        <w:rPr>
          <w:rFonts w:ascii="Arial" w:hAnsi="Arial" w:cs="Arial"/>
          <w:sz w:val="24"/>
          <w:szCs w:val="24"/>
        </w:rPr>
        <w:t>a mediului. Investi</w:t>
      </w:r>
      <w:r w:rsidR="00F27EA0">
        <w:rPr>
          <w:rFonts w:ascii="Arial" w:hAnsi="Arial" w:cs="Arial"/>
          <w:sz w:val="24"/>
          <w:szCs w:val="24"/>
        </w:rPr>
        <w:t>ț</w:t>
      </w:r>
      <w:r w:rsidR="00F076C9" w:rsidRPr="00F27EA0">
        <w:rPr>
          <w:rFonts w:ascii="Arial" w:hAnsi="Arial" w:cs="Arial"/>
          <w:sz w:val="24"/>
          <w:szCs w:val="24"/>
        </w:rPr>
        <w:t xml:space="preserve">iile din cadrul </w:t>
      </w:r>
      <w:r w:rsidR="00F11A7A" w:rsidRPr="00F27EA0">
        <w:rPr>
          <w:rFonts w:ascii="Arial" w:hAnsi="Arial" w:cs="Arial"/>
          <w:sz w:val="24"/>
          <w:szCs w:val="24"/>
        </w:rPr>
        <w:t>Planului Na</w:t>
      </w:r>
      <w:r w:rsidR="00F27EA0">
        <w:rPr>
          <w:rFonts w:ascii="Arial" w:hAnsi="Arial" w:cs="Arial"/>
          <w:sz w:val="24"/>
          <w:szCs w:val="24"/>
        </w:rPr>
        <w:t>ț</w:t>
      </w:r>
      <w:r w:rsidR="00F11A7A" w:rsidRPr="00F27EA0">
        <w:rPr>
          <w:rFonts w:ascii="Arial" w:hAnsi="Arial" w:cs="Arial"/>
          <w:sz w:val="24"/>
          <w:szCs w:val="24"/>
        </w:rPr>
        <w:t xml:space="preserve">ional de Redresare </w:t>
      </w:r>
      <w:r w:rsidR="00F27EA0">
        <w:rPr>
          <w:rFonts w:ascii="Arial" w:hAnsi="Arial" w:cs="Arial"/>
          <w:sz w:val="24"/>
          <w:szCs w:val="24"/>
        </w:rPr>
        <w:t>ș</w:t>
      </w:r>
      <w:r w:rsidR="00F11A7A" w:rsidRPr="00F27EA0">
        <w:rPr>
          <w:rFonts w:ascii="Arial" w:hAnsi="Arial" w:cs="Arial"/>
          <w:sz w:val="24"/>
          <w:szCs w:val="24"/>
        </w:rPr>
        <w:t>i Rezilien</w:t>
      </w:r>
      <w:r w:rsidR="00F27EA0">
        <w:rPr>
          <w:rFonts w:ascii="Arial" w:hAnsi="Arial" w:cs="Arial"/>
          <w:sz w:val="24"/>
          <w:szCs w:val="24"/>
        </w:rPr>
        <w:t>ță</w:t>
      </w:r>
      <w:r w:rsidR="00F11A7A" w:rsidRPr="00F27EA0">
        <w:rPr>
          <w:rFonts w:ascii="Arial" w:hAnsi="Arial" w:cs="Arial"/>
          <w:sz w:val="24"/>
          <w:szCs w:val="24"/>
        </w:rPr>
        <w:t xml:space="preserve"> </w:t>
      </w:r>
      <w:r w:rsidR="00F27EA0">
        <w:rPr>
          <w:rFonts w:ascii="Arial" w:hAnsi="Arial" w:cs="Arial"/>
          <w:sz w:val="24"/>
          <w:szCs w:val="24"/>
        </w:rPr>
        <w:t>î</w:t>
      </w:r>
      <w:r w:rsidR="00EF4F68" w:rsidRPr="00F27EA0">
        <w:rPr>
          <w:rFonts w:ascii="Arial" w:hAnsi="Arial" w:cs="Arial"/>
          <w:sz w:val="24"/>
          <w:szCs w:val="24"/>
        </w:rPr>
        <w:t>n domeniul gestion</w:t>
      </w:r>
      <w:r w:rsidR="00F27EA0">
        <w:rPr>
          <w:rFonts w:ascii="Arial" w:hAnsi="Arial" w:cs="Arial"/>
          <w:sz w:val="24"/>
          <w:szCs w:val="24"/>
        </w:rPr>
        <w:t>ării deș</w:t>
      </w:r>
      <w:r w:rsidR="00EF4F68" w:rsidRPr="00F27EA0">
        <w:rPr>
          <w:rFonts w:ascii="Arial" w:hAnsi="Arial" w:cs="Arial"/>
          <w:sz w:val="24"/>
          <w:szCs w:val="24"/>
        </w:rPr>
        <w:t xml:space="preserve">eurilor municipale contribuie cu </w:t>
      </w:r>
      <w:r w:rsidR="006472AF" w:rsidRPr="00F27EA0">
        <w:rPr>
          <w:rFonts w:ascii="Arial" w:hAnsi="Arial" w:cs="Arial"/>
          <w:sz w:val="24"/>
          <w:szCs w:val="24"/>
        </w:rPr>
        <w:t xml:space="preserve">4,5% la </w:t>
      </w:r>
      <w:r w:rsidR="00F27EA0">
        <w:rPr>
          <w:rFonts w:ascii="Arial" w:hAnsi="Arial" w:cs="Arial"/>
          <w:sz w:val="24"/>
          <w:szCs w:val="24"/>
        </w:rPr>
        <w:t>ț</w:t>
      </w:r>
      <w:r w:rsidR="006472AF" w:rsidRPr="00F27EA0">
        <w:rPr>
          <w:rFonts w:ascii="Arial" w:hAnsi="Arial" w:cs="Arial"/>
          <w:sz w:val="24"/>
          <w:szCs w:val="24"/>
        </w:rPr>
        <w:t>inta na</w:t>
      </w:r>
      <w:r w:rsidR="00F27EA0">
        <w:rPr>
          <w:rFonts w:ascii="Arial" w:hAnsi="Arial" w:cs="Arial"/>
          <w:sz w:val="24"/>
          <w:szCs w:val="24"/>
        </w:rPr>
        <w:t>țională</w:t>
      </w:r>
      <w:r w:rsidR="006472AF" w:rsidRPr="00F27EA0">
        <w:rPr>
          <w:rFonts w:ascii="Arial" w:hAnsi="Arial" w:cs="Arial"/>
          <w:sz w:val="24"/>
          <w:szCs w:val="24"/>
        </w:rPr>
        <w:t xml:space="preserve"> de atingere a ratei de </w:t>
      </w:r>
      <w:r w:rsidR="005E7F45" w:rsidRPr="00F27EA0">
        <w:rPr>
          <w:rFonts w:ascii="Arial" w:hAnsi="Arial" w:cs="Arial"/>
          <w:sz w:val="24"/>
          <w:szCs w:val="24"/>
        </w:rPr>
        <w:t xml:space="preserve">50% de reciclare </w:t>
      </w:r>
      <w:r w:rsidR="00F27EA0">
        <w:rPr>
          <w:rFonts w:ascii="Arial" w:hAnsi="Arial" w:cs="Arial"/>
          <w:sz w:val="24"/>
          <w:szCs w:val="24"/>
        </w:rPr>
        <w:t>ș</w:t>
      </w:r>
      <w:r w:rsidR="005E7F45" w:rsidRPr="00F27EA0">
        <w:rPr>
          <w:rFonts w:ascii="Arial" w:hAnsi="Arial" w:cs="Arial"/>
          <w:sz w:val="24"/>
          <w:szCs w:val="24"/>
        </w:rPr>
        <w:t>i preg</w:t>
      </w:r>
      <w:r w:rsidR="00F27EA0">
        <w:rPr>
          <w:rFonts w:ascii="Arial" w:hAnsi="Arial" w:cs="Arial"/>
          <w:sz w:val="24"/>
          <w:szCs w:val="24"/>
        </w:rPr>
        <w:t>ă</w:t>
      </w:r>
      <w:r w:rsidR="005E7F45" w:rsidRPr="00F27EA0">
        <w:rPr>
          <w:rFonts w:ascii="Arial" w:hAnsi="Arial" w:cs="Arial"/>
          <w:sz w:val="24"/>
          <w:szCs w:val="24"/>
        </w:rPr>
        <w:t xml:space="preserve">tire pentru reutilizare </w:t>
      </w:r>
      <w:r w:rsidR="00A0361D" w:rsidRPr="00F27EA0">
        <w:rPr>
          <w:rFonts w:ascii="Arial" w:hAnsi="Arial" w:cs="Arial"/>
          <w:sz w:val="24"/>
          <w:szCs w:val="24"/>
        </w:rPr>
        <w:t>a de</w:t>
      </w:r>
      <w:r w:rsidR="00F27EA0">
        <w:rPr>
          <w:rFonts w:ascii="Arial" w:hAnsi="Arial" w:cs="Arial"/>
          <w:sz w:val="24"/>
          <w:szCs w:val="24"/>
        </w:rPr>
        <w:t>șeurilor municipale pâ</w:t>
      </w:r>
      <w:r w:rsidR="00A0361D" w:rsidRPr="00F27EA0">
        <w:rPr>
          <w:rFonts w:ascii="Arial" w:hAnsi="Arial" w:cs="Arial"/>
          <w:sz w:val="24"/>
          <w:szCs w:val="24"/>
        </w:rPr>
        <w:t>n</w:t>
      </w:r>
      <w:r w:rsidR="00F27EA0">
        <w:rPr>
          <w:rFonts w:ascii="Arial" w:hAnsi="Arial" w:cs="Arial"/>
          <w:sz w:val="24"/>
          <w:szCs w:val="24"/>
        </w:rPr>
        <w:t>ă î</w:t>
      </w:r>
      <w:r w:rsidR="00A0361D" w:rsidRPr="00F27EA0">
        <w:rPr>
          <w:rFonts w:ascii="Arial" w:hAnsi="Arial" w:cs="Arial"/>
          <w:sz w:val="24"/>
          <w:szCs w:val="24"/>
        </w:rPr>
        <w:t xml:space="preserve">n 2025, astfel cum </w:t>
      </w:r>
      <w:r w:rsidR="008C0348" w:rsidRPr="00F27EA0">
        <w:rPr>
          <w:rFonts w:ascii="Arial" w:hAnsi="Arial" w:cs="Arial"/>
          <w:sz w:val="24"/>
          <w:szCs w:val="24"/>
        </w:rPr>
        <w:t>este definit</w:t>
      </w:r>
      <w:r w:rsidR="00F27EA0">
        <w:rPr>
          <w:rFonts w:ascii="Arial" w:hAnsi="Arial" w:cs="Arial"/>
          <w:sz w:val="24"/>
          <w:szCs w:val="24"/>
        </w:rPr>
        <w:t>ă î</w:t>
      </w:r>
      <w:r w:rsidR="008C0348" w:rsidRPr="00F27EA0">
        <w:rPr>
          <w:rFonts w:ascii="Arial" w:hAnsi="Arial" w:cs="Arial"/>
          <w:sz w:val="24"/>
          <w:szCs w:val="24"/>
        </w:rPr>
        <w:t>n Direc</w:t>
      </w:r>
      <w:r w:rsidR="0058124A" w:rsidRPr="00F27EA0">
        <w:rPr>
          <w:rFonts w:ascii="Arial" w:hAnsi="Arial" w:cs="Arial"/>
          <w:sz w:val="24"/>
          <w:szCs w:val="24"/>
        </w:rPr>
        <w:t>ti</w:t>
      </w:r>
      <w:r w:rsidR="008C0348" w:rsidRPr="00F27EA0">
        <w:rPr>
          <w:rFonts w:ascii="Arial" w:hAnsi="Arial" w:cs="Arial"/>
          <w:sz w:val="24"/>
          <w:szCs w:val="24"/>
        </w:rPr>
        <w:t xml:space="preserve">va-cadru privind </w:t>
      </w:r>
      <w:r w:rsidR="00F27EA0">
        <w:rPr>
          <w:rFonts w:ascii="Arial" w:hAnsi="Arial" w:cs="Arial"/>
          <w:sz w:val="24"/>
          <w:szCs w:val="24"/>
        </w:rPr>
        <w:t>deș</w:t>
      </w:r>
      <w:r w:rsidR="003E2450" w:rsidRPr="00F27EA0">
        <w:rPr>
          <w:rFonts w:ascii="Arial" w:hAnsi="Arial" w:cs="Arial"/>
          <w:sz w:val="24"/>
          <w:szCs w:val="24"/>
        </w:rPr>
        <w:t>eurile (Directiva 2008/98/CE modificat</w:t>
      </w:r>
      <w:r w:rsidR="00F27EA0">
        <w:rPr>
          <w:rFonts w:ascii="Arial" w:hAnsi="Arial" w:cs="Arial"/>
          <w:sz w:val="24"/>
          <w:szCs w:val="24"/>
        </w:rPr>
        <w:t>ă</w:t>
      </w:r>
      <w:r w:rsidR="003E2450" w:rsidRPr="00F27EA0">
        <w:rPr>
          <w:rFonts w:ascii="Arial" w:hAnsi="Arial" w:cs="Arial"/>
          <w:sz w:val="24"/>
          <w:szCs w:val="24"/>
        </w:rPr>
        <w:t xml:space="preserve"> prin Directiva</w:t>
      </w:r>
      <w:r w:rsidR="0012740C" w:rsidRPr="00F27EA0">
        <w:rPr>
          <w:rFonts w:ascii="Arial" w:hAnsi="Arial" w:cs="Arial"/>
          <w:sz w:val="24"/>
          <w:szCs w:val="24"/>
        </w:rPr>
        <w:t xml:space="preserve"> (UE) 2018/851).</w:t>
      </w:r>
    </w:p>
    <w:p w14:paraId="54623431" w14:textId="62DCFDA5" w:rsidR="003036D4" w:rsidRPr="00F27EA0" w:rsidRDefault="2447DBCB" w:rsidP="00F27EA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Consiliul </w:t>
      </w:r>
      <w:r w:rsidR="0050218C" w:rsidRPr="00F27EA0">
        <w:rPr>
          <w:rFonts w:ascii="Arial" w:hAnsi="Arial" w:cs="Arial"/>
          <w:sz w:val="24"/>
          <w:szCs w:val="24"/>
        </w:rPr>
        <w:t xml:space="preserve">Local al </w:t>
      </w:r>
      <w:r w:rsidR="005B426D" w:rsidRPr="00F27EA0">
        <w:rPr>
          <w:rFonts w:ascii="Arial" w:hAnsi="Arial" w:cs="Arial"/>
          <w:sz w:val="24"/>
          <w:szCs w:val="24"/>
        </w:rPr>
        <w:t>Ora</w:t>
      </w:r>
      <w:r w:rsidR="00F27EA0">
        <w:rPr>
          <w:rFonts w:ascii="Arial" w:hAnsi="Arial" w:cs="Arial"/>
          <w:sz w:val="24"/>
          <w:szCs w:val="24"/>
        </w:rPr>
        <w:t>ș</w:t>
      </w:r>
      <w:r w:rsidR="005B426D" w:rsidRPr="00F27EA0">
        <w:rPr>
          <w:rFonts w:ascii="Arial" w:hAnsi="Arial" w:cs="Arial"/>
          <w:sz w:val="24"/>
          <w:szCs w:val="24"/>
        </w:rPr>
        <w:t xml:space="preserve">ului </w:t>
      </w:r>
      <w:r w:rsidR="00F27EA0">
        <w:rPr>
          <w:rFonts w:ascii="Arial" w:hAnsi="Arial" w:cs="Arial"/>
          <w:sz w:val="24"/>
          <w:szCs w:val="24"/>
        </w:rPr>
        <w:t>Sâ</w:t>
      </w:r>
      <w:r w:rsidR="003C2B90" w:rsidRPr="00F27EA0">
        <w:rPr>
          <w:rFonts w:ascii="Arial" w:hAnsi="Arial" w:cs="Arial"/>
          <w:sz w:val="24"/>
          <w:szCs w:val="24"/>
        </w:rPr>
        <w:t>nnicolau Mare</w:t>
      </w:r>
      <w:r w:rsidR="005B426D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este permanent preocupat de alinierea la standardele europene, de dezvoltarea durabil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 xml:space="preserve">i competitiva a </w:t>
      </w:r>
      <w:r w:rsidR="006572C2" w:rsidRPr="00F27EA0">
        <w:rPr>
          <w:rFonts w:ascii="Arial" w:hAnsi="Arial" w:cs="Arial"/>
          <w:sz w:val="24"/>
          <w:szCs w:val="24"/>
        </w:rPr>
        <w:t>ora</w:t>
      </w:r>
      <w:r w:rsidR="00F27EA0">
        <w:rPr>
          <w:rFonts w:ascii="Arial" w:hAnsi="Arial" w:cs="Arial"/>
          <w:sz w:val="24"/>
          <w:szCs w:val="24"/>
        </w:rPr>
        <w:t>ș</w:t>
      </w:r>
      <w:r w:rsidR="006572C2" w:rsidRPr="00F27EA0">
        <w:rPr>
          <w:rFonts w:ascii="Arial" w:hAnsi="Arial" w:cs="Arial"/>
          <w:sz w:val="24"/>
          <w:szCs w:val="24"/>
        </w:rPr>
        <w:t>ului</w:t>
      </w:r>
      <w:r w:rsidRPr="00F27EA0">
        <w:rPr>
          <w:rFonts w:ascii="Arial" w:hAnsi="Arial" w:cs="Arial"/>
          <w:sz w:val="24"/>
          <w:szCs w:val="24"/>
        </w:rPr>
        <w:t xml:space="preserve">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i de ob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inerea de rezultate tangibile care s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aduc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un impact pozitiv asupra nivelului de trai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i calit</w:t>
      </w:r>
      <w:r w:rsidR="00F27EA0">
        <w:rPr>
          <w:rFonts w:ascii="Arial" w:hAnsi="Arial" w:cs="Arial"/>
          <w:sz w:val="24"/>
          <w:szCs w:val="24"/>
        </w:rPr>
        <w:t>ăț</w:t>
      </w:r>
      <w:r w:rsidRPr="00F27EA0">
        <w:rPr>
          <w:rFonts w:ascii="Arial" w:hAnsi="Arial" w:cs="Arial"/>
          <w:sz w:val="24"/>
          <w:szCs w:val="24"/>
        </w:rPr>
        <w:t>ii vie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ii locuitorilor s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i. </w:t>
      </w:r>
    </w:p>
    <w:p w14:paraId="54623433" w14:textId="669C263F" w:rsidR="003036D4" w:rsidRPr="00F27EA0" w:rsidRDefault="2447DBCB" w:rsidP="00F27EA0">
      <w:pPr>
        <w:pStyle w:val="NoSpacing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Protejarea mediului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i val</w:t>
      </w:r>
      <w:r w:rsidR="00F27EA0">
        <w:rPr>
          <w:rFonts w:ascii="Arial" w:hAnsi="Arial" w:cs="Arial"/>
          <w:sz w:val="24"/>
          <w:szCs w:val="24"/>
        </w:rPr>
        <w:t>orificarea resurselor aferente î</w:t>
      </w:r>
      <w:r w:rsidRPr="00F27EA0">
        <w:rPr>
          <w:rFonts w:ascii="Arial" w:hAnsi="Arial" w:cs="Arial"/>
          <w:sz w:val="24"/>
          <w:szCs w:val="24"/>
        </w:rPr>
        <w:t>n mod responsabil sunt primordi</w:t>
      </w:r>
      <w:r w:rsidR="00F27EA0">
        <w:rPr>
          <w:rFonts w:ascii="Arial" w:hAnsi="Arial" w:cs="Arial"/>
          <w:sz w:val="24"/>
          <w:szCs w:val="24"/>
        </w:rPr>
        <w:t>ale pentru o dezvoltare durabilă</w:t>
      </w:r>
      <w:r w:rsidRPr="00F27EA0">
        <w:rPr>
          <w:rFonts w:ascii="Arial" w:hAnsi="Arial" w:cs="Arial"/>
          <w:sz w:val="24"/>
          <w:szCs w:val="24"/>
        </w:rPr>
        <w:t xml:space="preserve">. Consiliul </w:t>
      </w:r>
      <w:r w:rsidR="0097199B" w:rsidRPr="00F27EA0">
        <w:rPr>
          <w:rFonts w:ascii="Arial" w:hAnsi="Arial" w:cs="Arial"/>
          <w:sz w:val="24"/>
          <w:szCs w:val="24"/>
        </w:rPr>
        <w:t xml:space="preserve">Local al </w:t>
      </w:r>
      <w:r w:rsidR="00F27EA0">
        <w:rPr>
          <w:rFonts w:ascii="Arial" w:hAnsi="Arial" w:cs="Arial"/>
          <w:sz w:val="24"/>
          <w:szCs w:val="24"/>
        </w:rPr>
        <w:t>Oraș</w:t>
      </w:r>
      <w:r w:rsidR="005B426D" w:rsidRPr="00F27EA0">
        <w:rPr>
          <w:rFonts w:ascii="Arial" w:hAnsi="Arial" w:cs="Arial"/>
          <w:sz w:val="24"/>
          <w:szCs w:val="24"/>
        </w:rPr>
        <w:t xml:space="preserve">ului </w:t>
      </w:r>
      <w:r w:rsidR="003C2B90" w:rsidRPr="00F27EA0">
        <w:rPr>
          <w:rFonts w:ascii="Arial" w:hAnsi="Arial" w:cs="Arial"/>
          <w:sz w:val="24"/>
          <w:szCs w:val="24"/>
        </w:rPr>
        <w:t>S</w:t>
      </w:r>
      <w:r w:rsidR="00F27EA0">
        <w:rPr>
          <w:rFonts w:ascii="Arial" w:hAnsi="Arial" w:cs="Arial"/>
          <w:sz w:val="24"/>
          <w:szCs w:val="24"/>
        </w:rPr>
        <w:t>â</w:t>
      </w:r>
      <w:r w:rsidR="003C2B90" w:rsidRPr="00F27EA0">
        <w:rPr>
          <w:rFonts w:ascii="Arial" w:hAnsi="Arial" w:cs="Arial"/>
          <w:sz w:val="24"/>
          <w:szCs w:val="24"/>
        </w:rPr>
        <w:t>nnicolau Mare</w:t>
      </w:r>
      <w:r w:rsidR="005B426D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ofer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o aten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ie sporit</w:t>
      </w:r>
      <w:r w:rsidR="00F27EA0">
        <w:rPr>
          <w:rFonts w:ascii="Arial" w:hAnsi="Arial" w:cs="Arial"/>
          <w:sz w:val="24"/>
          <w:szCs w:val="24"/>
        </w:rPr>
        <w:t>ă acestui capitol; î</w:t>
      </w:r>
      <w:r w:rsidRPr="00F27EA0">
        <w:rPr>
          <w:rFonts w:ascii="Arial" w:hAnsi="Arial" w:cs="Arial"/>
          <w:sz w:val="24"/>
          <w:szCs w:val="24"/>
        </w:rPr>
        <w:t>n cadrul unei analize pe acest subiect, au fost identificate urm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>toarele deficien</w:t>
      </w:r>
      <w:r w:rsidR="00F27EA0">
        <w:rPr>
          <w:rFonts w:ascii="Arial" w:hAnsi="Arial" w:cs="Arial"/>
          <w:sz w:val="24"/>
          <w:szCs w:val="24"/>
        </w:rPr>
        <w:t>țe în sectorul managementului deș</w:t>
      </w:r>
      <w:r w:rsidRPr="00F27EA0">
        <w:rPr>
          <w:rFonts w:ascii="Arial" w:hAnsi="Arial" w:cs="Arial"/>
          <w:sz w:val="24"/>
          <w:szCs w:val="24"/>
        </w:rPr>
        <w:t>eurilor:</w:t>
      </w:r>
    </w:p>
    <w:p w14:paraId="54623434" w14:textId="77777777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nivelul scăzut de educare a populaţiei în ceea ce priveşte impactul gestionării necorespunzătoare a deşeurilor asupra mediului;</w:t>
      </w:r>
    </w:p>
    <w:p w14:paraId="54623435" w14:textId="77777777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rata redusă de acoperire cu servicii de salubritate a localităţilor urbane mici şi a celor rurale; </w:t>
      </w:r>
    </w:p>
    <w:p w14:paraId="54623436" w14:textId="77777777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lastRenderedPageBreak/>
        <w:t xml:space="preserve"> inexistenţa staţiilor de transfer a deşeurilor; </w:t>
      </w:r>
    </w:p>
    <w:p w14:paraId="54623437" w14:textId="77777777" w:rsidR="003036D4" w:rsidRPr="00F27EA0" w:rsidRDefault="2447DBCB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 număr insuficient sau, după caz, inexistenţa punctelor de colectare selectivă a deşeurilor; </w:t>
      </w:r>
    </w:p>
    <w:p w14:paraId="54623439" w14:textId="77777777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inexistenţa unei strategii coerente în ceea ce priveşte gestionarea deşeurilor biodegradabile; </w:t>
      </w:r>
    </w:p>
    <w:p w14:paraId="5462343A" w14:textId="77777777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 apariţia unor disfuncţionalităţi în funcţionarea lanţului „colectare – valorificare” a deşeurilor, datorate în principal inexistenţei unor facilităţi fiscale pentru operatorii economici care activează în acest domeniu;</w:t>
      </w:r>
    </w:p>
    <w:p w14:paraId="5462343B" w14:textId="0F742491" w:rsidR="003036D4" w:rsidRPr="00F27EA0" w:rsidRDefault="003036D4" w:rsidP="00F27EA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 lipsa din bugetele autorităţilor administraţiei publice locale a resurselor financiare pentru înfiinţarea sistemelor de gestionare a deşeurilor</w:t>
      </w:r>
      <w:r w:rsidR="00F27EA0">
        <w:rPr>
          <w:rFonts w:ascii="Arial" w:hAnsi="Arial" w:cs="Arial"/>
          <w:sz w:val="24"/>
          <w:szCs w:val="24"/>
        </w:rPr>
        <w:t>.</w:t>
      </w:r>
    </w:p>
    <w:p w14:paraId="5462343C" w14:textId="77777777" w:rsidR="003036D4" w:rsidRPr="00F27EA0" w:rsidRDefault="003036D4" w:rsidP="00F27E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462343D" w14:textId="7D833AE4" w:rsidR="004F4272" w:rsidRPr="00F27EA0" w:rsidRDefault="2447DBCB" w:rsidP="00F27EA0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Posibilitatea finan</w:t>
      </w:r>
      <w:r w:rsidR="00F27EA0">
        <w:rPr>
          <w:rFonts w:ascii="Arial" w:hAnsi="Arial" w:cs="Arial"/>
          <w:sz w:val="24"/>
          <w:szCs w:val="24"/>
        </w:rPr>
        <w:t>ță</w:t>
      </w:r>
      <w:r w:rsidRPr="00F27EA0">
        <w:rPr>
          <w:rFonts w:ascii="Arial" w:hAnsi="Arial" w:cs="Arial"/>
          <w:sz w:val="24"/>
          <w:szCs w:val="24"/>
        </w:rPr>
        <w:t>rii prin PNRR- Componenta 3- Investi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ia I1, Subinvesti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ia I1.A. a centrelor de aport voluntar ce vor asigura colectarea separat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a de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eu</w:t>
      </w:r>
      <w:r w:rsidR="00F27EA0">
        <w:rPr>
          <w:rFonts w:ascii="Arial" w:hAnsi="Arial" w:cs="Arial"/>
          <w:sz w:val="24"/>
          <w:szCs w:val="24"/>
        </w:rPr>
        <w:t>rilor care nu pot fi colectate î</w:t>
      </w:r>
      <w:r w:rsidRPr="00F27EA0">
        <w:rPr>
          <w:rFonts w:ascii="Arial" w:hAnsi="Arial" w:cs="Arial"/>
          <w:sz w:val="24"/>
          <w:szCs w:val="24"/>
        </w:rPr>
        <w:t>n si</w:t>
      </w:r>
      <w:r w:rsidR="00F27EA0">
        <w:rPr>
          <w:rFonts w:ascii="Arial" w:hAnsi="Arial" w:cs="Arial"/>
          <w:sz w:val="24"/>
          <w:szCs w:val="24"/>
        </w:rPr>
        <w:t>stem door-to-door, respectiv deș</w:t>
      </w:r>
      <w:r w:rsidRPr="00F27EA0">
        <w:rPr>
          <w:rFonts w:ascii="Arial" w:hAnsi="Arial" w:cs="Arial"/>
          <w:sz w:val="24"/>
          <w:szCs w:val="24"/>
        </w:rPr>
        <w:t xml:space="preserve">euri reciclabile </w:t>
      </w:r>
      <w:r w:rsidR="00F27EA0">
        <w:rPr>
          <w:rFonts w:ascii="Arial" w:hAnsi="Arial" w:cs="Arial"/>
          <w:sz w:val="24"/>
          <w:szCs w:val="24"/>
        </w:rPr>
        <w:t>și biodeș</w:t>
      </w:r>
      <w:r w:rsidRPr="00F27EA0">
        <w:rPr>
          <w:rFonts w:ascii="Arial" w:hAnsi="Arial" w:cs="Arial"/>
          <w:sz w:val="24"/>
          <w:szCs w:val="24"/>
        </w:rPr>
        <w:t xml:space="preserve">euri </w:t>
      </w:r>
      <w:r w:rsidR="00F27EA0">
        <w:rPr>
          <w:rFonts w:ascii="Arial" w:hAnsi="Arial" w:cs="Arial"/>
          <w:sz w:val="24"/>
          <w:szCs w:val="24"/>
        </w:rPr>
        <w:t>care nu pot fi colectate în pubele individuale, precum și fluxurile speciale de deșeuri- deșeuri voluminoase, deșeuri textile, deș</w:t>
      </w:r>
      <w:r w:rsidRPr="00F27EA0">
        <w:rPr>
          <w:rFonts w:ascii="Arial" w:hAnsi="Arial" w:cs="Arial"/>
          <w:sz w:val="24"/>
          <w:szCs w:val="24"/>
        </w:rPr>
        <w:t>euri din lemn, mobilier, de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euri din anvelope, de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 xml:space="preserve">euri de echipamente electrice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i electronice, baterii uzate, de</w:t>
      </w:r>
      <w:r w:rsidR="00F27EA0">
        <w:rPr>
          <w:rFonts w:ascii="Arial" w:hAnsi="Arial" w:cs="Arial"/>
          <w:sz w:val="24"/>
          <w:szCs w:val="24"/>
        </w:rPr>
        <w:t>șeuri de gră</w:t>
      </w:r>
      <w:r w:rsidRPr="00F27EA0">
        <w:rPr>
          <w:rFonts w:ascii="Arial" w:hAnsi="Arial" w:cs="Arial"/>
          <w:sz w:val="24"/>
          <w:szCs w:val="24"/>
        </w:rPr>
        <w:t>din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>, de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>euri de construc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 xml:space="preserve">ii </w:t>
      </w:r>
      <w:r w:rsidR="00F27EA0">
        <w:rPr>
          <w:rFonts w:ascii="Arial" w:hAnsi="Arial" w:cs="Arial"/>
          <w:sz w:val="24"/>
          <w:szCs w:val="24"/>
        </w:rPr>
        <w:t>ș</w:t>
      </w:r>
      <w:r w:rsidRPr="00F27EA0">
        <w:rPr>
          <w:rFonts w:ascii="Arial" w:hAnsi="Arial" w:cs="Arial"/>
          <w:sz w:val="24"/>
          <w:szCs w:val="24"/>
        </w:rPr>
        <w:t xml:space="preserve">i demolari este o oportunitate pe care Consiliul </w:t>
      </w:r>
      <w:r w:rsidR="0097199B" w:rsidRPr="00F27EA0">
        <w:rPr>
          <w:rFonts w:ascii="Arial" w:hAnsi="Arial" w:cs="Arial"/>
          <w:sz w:val="24"/>
          <w:szCs w:val="24"/>
        </w:rPr>
        <w:t xml:space="preserve">Local al </w:t>
      </w:r>
      <w:r w:rsidR="00AF3F44" w:rsidRPr="00F27EA0">
        <w:rPr>
          <w:rFonts w:ascii="Arial" w:hAnsi="Arial" w:cs="Arial"/>
          <w:sz w:val="24"/>
          <w:szCs w:val="24"/>
        </w:rPr>
        <w:t>Ora</w:t>
      </w:r>
      <w:r w:rsidR="00F27EA0">
        <w:rPr>
          <w:rFonts w:ascii="Arial" w:hAnsi="Arial" w:cs="Arial"/>
          <w:sz w:val="24"/>
          <w:szCs w:val="24"/>
        </w:rPr>
        <w:t>ș</w:t>
      </w:r>
      <w:r w:rsidR="00AF3F44" w:rsidRPr="00F27EA0">
        <w:rPr>
          <w:rFonts w:ascii="Arial" w:hAnsi="Arial" w:cs="Arial"/>
          <w:sz w:val="24"/>
          <w:szCs w:val="24"/>
        </w:rPr>
        <w:t xml:space="preserve">ului </w:t>
      </w:r>
      <w:r w:rsidR="004433D9" w:rsidRPr="00F27EA0">
        <w:rPr>
          <w:rFonts w:ascii="Arial" w:hAnsi="Arial" w:cs="Arial"/>
          <w:sz w:val="24"/>
          <w:szCs w:val="24"/>
        </w:rPr>
        <w:t>S</w:t>
      </w:r>
      <w:r w:rsidR="00F27EA0">
        <w:rPr>
          <w:rFonts w:ascii="Arial" w:hAnsi="Arial" w:cs="Arial"/>
          <w:sz w:val="24"/>
          <w:szCs w:val="24"/>
        </w:rPr>
        <w:t>â</w:t>
      </w:r>
      <w:r w:rsidR="004433D9" w:rsidRPr="00F27EA0">
        <w:rPr>
          <w:rFonts w:ascii="Arial" w:hAnsi="Arial" w:cs="Arial"/>
          <w:sz w:val="24"/>
          <w:szCs w:val="24"/>
        </w:rPr>
        <w:t>nnicolau Mare</w:t>
      </w:r>
      <w:r w:rsidR="00AF3F44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inten</w:t>
      </w:r>
      <w:r w:rsidR="00F27EA0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ioneaz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s</w:t>
      </w:r>
      <w:r w:rsidR="00F27EA0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o valorifice.</w:t>
      </w:r>
    </w:p>
    <w:p w14:paraId="5462343E" w14:textId="67C60040" w:rsidR="004F4272" w:rsidRPr="00F27EA0" w:rsidRDefault="00F27EA0" w:rsidP="00F27EA0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Implementarea ș</w:t>
      </w:r>
      <w:r w:rsidR="004F4272" w:rsidRPr="00F27EA0">
        <w:rPr>
          <w:rFonts w:ascii="Arial" w:hAnsi="Arial" w:cs="Arial"/>
          <w:sz w:val="24"/>
          <w:szCs w:val="24"/>
        </w:rPr>
        <w:t xml:space="preserve">i dezvoltarea pe raza </w:t>
      </w:r>
      <w:r w:rsidR="0097107A">
        <w:rPr>
          <w:rFonts w:ascii="Arial" w:hAnsi="Arial" w:cs="Arial"/>
          <w:sz w:val="24"/>
          <w:szCs w:val="24"/>
        </w:rPr>
        <w:t>Orașului Sânnicolau Mare</w:t>
      </w:r>
      <w:r w:rsidR="000B1BF2" w:rsidRPr="00F27EA0">
        <w:rPr>
          <w:rFonts w:ascii="Arial" w:hAnsi="Arial" w:cs="Arial"/>
          <w:sz w:val="24"/>
          <w:szCs w:val="24"/>
        </w:rPr>
        <w:t xml:space="preserve"> </w:t>
      </w:r>
      <w:r w:rsidR="004F4272" w:rsidRPr="00F27EA0">
        <w:rPr>
          <w:rFonts w:ascii="Arial" w:hAnsi="Arial" w:cs="Arial"/>
          <w:sz w:val="24"/>
          <w:szCs w:val="24"/>
        </w:rPr>
        <w:t xml:space="preserve">a unor servicii publice specializate pentru gestionarea </w:t>
      </w:r>
      <w:r w:rsidR="0097107A">
        <w:rPr>
          <w:rFonts w:ascii="Arial" w:hAnsi="Arial" w:cs="Arial"/>
          <w:sz w:val="24"/>
          <w:szCs w:val="24"/>
        </w:rPr>
        <w:t>deș</w:t>
      </w:r>
      <w:r w:rsidR="004F4272" w:rsidRPr="00F27EA0">
        <w:rPr>
          <w:rFonts w:ascii="Arial" w:hAnsi="Arial" w:cs="Arial"/>
          <w:sz w:val="24"/>
          <w:szCs w:val="24"/>
        </w:rPr>
        <w:t>eurilor provenite din gospod</w:t>
      </w:r>
      <w:r w:rsidR="0097107A">
        <w:rPr>
          <w:rFonts w:ascii="Arial" w:hAnsi="Arial" w:cs="Arial"/>
          <w:sz w:val="24"/>
          <w:szCs w:val="24"/>
        </w:rPr>
        <w:t>ării, servicii care să</w:t>
      </w:r>
      <w:r w:rsidR="004F4272" w:rsidRPr="00F27EA0">
        <w:rPr>
          <w:rFonts w:ascii="Arial" w:hAnsi="Arial" w:cs="Arial"/>
          <w:sz w:val="24"/>
          <w:szCs w:val="24"/>
        </w:rPr>
        <w:t xml:space="preserve"> dispun</w:t>
      </w:r>
      <w:r w:rsidR="0097107A">
        <w:rPr>
          <w:rFonts w:ascii="Arial" w:hAnsi="Arial" w:cs="Arial"/>
          <w:sz w:val="24"/>
          <w:szCs w:val="24"/>
        </w:rPr>
        <w:t>ă</w:t>
      </w:r>
      <w:r w:rsidR="004F4272" w:rsidRPr="00F27EA0">
        <w:rPr>
          <w:rFonts w:ascii="Arial" w:hAnsi="Arial" w:cs="Arial"/>
          <w:sz w:val="24"/>
          <w:szCs w:val="24"/>
        </w:rPr>
        <w:t xml:space="preserve"> de logistica necesar</w:t>
      </w:r>
      <w:r w:rsidR="0097107A">
        <w:rPr>
          <w:rFonts w:ascii="Arial" w:hAnsi="Arial" w:cs="Arial"/>
          <w:sz w:val="24"/>
          <w:szCs w:val="24"/>
        </w:rPr>
        <w:t>ă</w:t>
      </w:r>
      <w:r w:rsidR="004F4272" w:rsidRPr="00F27EA0">
        <w:rPr>
          <w:rFonts w:ascii="Arial" w:hAnsi="Arial" w:cs="Arial"/>
          <w:sz w:val="24"/>
          <w:szCs w:val="24"/>
        </w:rPr>
        <w:t xml:space="preserve"> pentru colectarea</w:t>
      </w:r>
      <w:r w:rsidR="00CC5B53" w:rsidRPr="00F27EA0">
        <w:rPr>
          <w:rFonts w:ascii="Arial" w:hAnsi="Arial" w:cs="Arial"/>
          <w:sz w:val="24"/>
          <w:szCs w:val="24"/>
        </w:rPr>
        <w:t>,</w:t>
      </w:r>
      <w:r w:rsidR="004F4272" w:rsidRPr="00F27EA0">
        <w:rPr>
          <w:rFonts w:ascii="Arial" w:hAnsi="Arial" w:cs="Arial"/>
          <w:sz w:val="24"/>
          <w:szCs w:val="24"/>
        </w:rPr>
        <w:t xml:space="preserve"> exploatarea </w:t>
      </w:r>
      <w:r w:rsidR="0097107A">
        <w:rPr>
          <w:rFonts w:ascii="Arial" w:hAnsi="Arial" w:cs="Arial"/>
          <w:sz w:val="24"/>
          <w:szCs w:val="24"/>
        </w:rPr>
        <w:t>ș</w:t>
      </w:r>
      <w:r w:rsidR="004F4272" w:rsidRPr="00F27EA0">
        <w:rPr>
          <w:rFonts w:ascii="Arial" w:hAnsi="Arial" w:cs="Arial"/>
          <w:sz w:val="24"/>
          <w:szCs w:val="24"/>
        </w:rPr>
        <w:t>i gestionarea de</w:t>
      </w:r>
      <w:r w:rsidR="0097107A">
        <w:rPr>
          <w:rFonts w:ascii="Arial" w:hAnsi="Arial" w:cs="Arial"/>
          <w:sz w:val="24"/>
          <w:szCs w:val="24"/>
        </w:rPr>
        <w:t>șeurilor î</w:t>
      </w:r>
      <w:r w:rsidR="004F4272" w:rsidRPr="00F27EA0">
        <w:rPr>
          <w:rFonts w:ascii="Arial" w:hAnsi="Arial" w:cs="Arial"/>
          <w:sz w:val="24"/>
          <w:szCs w:val="24"/>
        </w:rPr>
        <w:t xml:space="preserve">n cadrul unui centru de colectare prin aport </w:t>
      </w:r>
      <w:r w:rsidR="007F49DE" w:rsidRPr="00F27EA0">
        <w:rPr>
          <w:rFonts w:ascii="Arial" w:hAnsi="Arial" w:cs="Arial"/>
          <w:sz w:val="24"/>
          <w:szCs w:val="24"/>
        </w:rPr>
        <w:t>voluntar,</w:t>
      </w:r>
      <w:r w:rsidR="002B5C83">
        <w:rPr>
          <w:rFonts w:ascii="Arial" w:hAnsi="Arial" w:cs="Arial"/>
          <w:sz w:val="24"/>
          <w:szCs w:val="24"/>
        </w:rPr>
        <w:t xml:space="preserve"> este absolut necesar ș</w:t>
      </w:r>
      <w:r w:rsidR="004F4272" w:rsidRPr="00F27EA0">
        <w:rPr>
          <w:rFonts w:ascii="Arial" w:hAnsi="Arial" w:cs="Arial"/>
          <w:sz w:val="24"/>
          <w:szCs w:val="24"/>
        </w:rPr>
        <w:t xml:space="preserve">i oportun pentru </w:t>
      </w:r>
      <w:r w:rsidR="002B5C83">
        <w:rPr>
          <w:rFonts w:ascii="Arial" w:hAnsi="Arial" w:cs="Arial"/>
          <w:sz w:val="24"/>
          <w:szCs w:val="24"/>
        </w:rPr>
        <w:t>oraș</w:t>
      </w:r>
      <w:r w:rsidR="004F4272" w:rsidRPr="00F27EA0">
        <w:rPr>
          <w:rFonts w:ascii="Arial" w:hAnsi="Arial" w:cs="Arial"/>
          <w:sz w:val="24"/>
          <w:szCs w:val="24"/>
        </w:rPr>
        <w:t xml:space="preserve"> </w:t>
      </w:r>
      <w:r w:rsidR="002B5C83">
        <w:rPr>
          <w:rFonts w:ascii="Arial" w:hAnsi="Arial" w:cs="Arial"/>
          <w:sz w:val="24"/>
          <w:szCs w:val="24"/>
        </w:rPr>
        <w:t>ș</w:t>
      </w:r>
      <w:r w:rsidR="004F4272" w:rsidRPr="00F27EA0">
        <w:rPr>
          <w:rFonts w:ascii="Arial" w:hAnsi="Arial" w:cs="Arial"/>
          <w:sz w:val="24"/>
          <w:szCs w:val="24"/>
        </w:rPr>
        <w:t>i popula</w:t>
      </w:r>
      <w:r w:rsidR="002B5C83">
        <w:rPr>
          <w:rFonts w:ascii="Arial" w:hAnsi="Arial" w:cs="Arial"/>
          <w:sz w:val="24"/>
          <w:szCs w:val="24"/>
        </w:rPr>
        <w:t>ț</w:t>
      </w:r>
      <w:r w:rsidR="004F4272" w:rsidRPr="00F27EA0">
        <w:rPr>
          <w:rFonts w:ascii="Arial" w:hAnsi="Arial" w:cs="Arial"/>
          <w:sz w:val="24"/>
          <w:szCs w:val="24"/>
        </w:rPr>
        <w:t>ie, cu urm</w:t>
      </w:r>
      <w:r w:rsidR="002B5C83">
        <w:rPr>
          <w:rFonts w:ascii="Arial" w:hAnsi="Arial" w:cs="Arial"/>
          <w:sz w:val="24"/>
          <w:szCs w:val="24"/>
        </w:rPr>
        <w:t>ă</w:t>
      </w:r>
      <w:r w:rsidR="004F4272" w:rsidRPr="00F27EA0">
        <w:rPr>
          <w:rFonts w:ascii="Arial" w:hAnsi="Arial" w:cs="Arial"/>
          <w:sz w:val="24"/>
          <w:szCs w:val="24"/>
        </w:rPr>
        <w:t>toarele avantaje incontestabile:</w:t>
      </w:r>
    </w:p>
    <w:p w14:paraId="5462343F" w14:textId="6518BB97" w:rsidR="004F4272" w:rsidRPr="00F27EA0" w:rsidRDefault="004F4272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Eficien</w:t>
      </w:r>
      <w:r w:rsidR="002B5C83">
        <w:rPr>
          <w:rFonts w:ascii="Arial" w:hAnsi="Arial" w:cs="Arial"/>
          <w:sz w:val="24"/>
          <w:szCs w:val="24"/>
        </w:rPr>
        <w:t>ța crescută î</w:t>
      </w:r>
      <w:r w:rsidRPr="00F27EA0">
        <w:rPr>
          <w:rFonts w:ascii="Arial" w:hAnsi="Arial" w:cs="Arial"/>
          <w:sz w:val="24"/>
          <w:szCs w:val="24"/>
        </w:rPr>
        <w:t>n domeniul colect</w:t>
      </w:r>
      <w:r w:rsidR="002B5C83">
        <w:rPr>
          <w:rFonts w:ascii="Arial" w:hAnsi="Arial" w:cs="Arial"/>
          <w:sz w:val="24"/>
          <w:szCs w:val="24"/>
        </w:rPr>
        <w:t>ării selective a deș</w:t>
      </w:r>
      <w:r w:rsidRPr="00F27EA0">
        <w:rPr>
          <w:rFonts w:ascii="Arial" w:hAnsi="Arial" w:cs="Arial"/>
          <w:sz w:val="24"/>
          <w:szCs w:val="24"/>
        </w:rPr>
        <w:t>eurilor</w:t>
      </w:r>
      <w:r w:rsidR="00BB3883">
        <w:rPr>
          <w:rFonts w:ascii="Arial" w:hAnsi="Arial" w:cs="Arial"/>
          <w:sz w:val="24"/>
          <w:szCs w:val="24"/>
        </w:rPr>
        <w:t>;</w:t>
      </w:r>
    </w:p>
    <w:p w14:paraId="54623441" w14:textId="00E16BDF" w:rsidR="004F4272" w:rsidRPr="00F27EA0" w:rsidRDefault="004F4272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Rezolvarea problemei mirosurilor nepl</w:t>
      </w:r>
      <w:r w:rsidR="002B5C83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>cute</w:t>
      </w:r>
      <w:r w:rsidR="00BB3883">
        <w:rPr>
          <w:rFonts w:ascii="Arial" w:hAnsi="Arial" w:cs="Arial"/>
          <w:sz w:val="24"/>
          <w:szCs w:val="24"/>
        </w:rPr>
        <w:t>;</w:t>
      </w:r>
      <w:r w:rsidRPr="00F27EA0">
        <w:rPr>
          <w:rFonts w:ascii="Arial" w:hAnsi="Arial" w:cs="Arial"/>
          <w:sz w:val="24"/>
          <w:szCs w:val="24"/>
        </w:rPr>
        <w:t xml:space="preserve"> </w:t>
      </w:r>
    </w:p>
    <w:p w14:paraId="54623442" w14:textId="62F3FF95" w:rsidR="004F4272" w:rsidRPr="00F27EA0" w:rsidRDefault="004F4272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Supravegherea centrului elimin</w:t>
      </w:r>
      <w:r w:rsidR="002B5C83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 xml:space="preserve"> pericolele de vandalism</w:t>
      </w:r>
      <w:r w:rsidR="00BB3883">
        <w:rPr>
          <w:rFonts w:ascii="Arial" w:hAnsi="Arial" w:cs="Arial"/>
          <w:sz w:val="24"/>
          <w:szCs w:val="24"/>
        </w:rPr>
        <w:t>;</w:t>
      </w:r>
    </w:p>
    <w:p w14:paraId="54623444" w14:textId="45A0F276" w:rsidR="004F4272" w:rsidRPr="00F27EA0" w:rsidRDefault="001F15C7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Accesibilitatea utilizatorilor</w:t>
      </w:r>
      <w:r w:rsidR="00BB3883">
        <w:rPr>
          <w:rFonts w:ascii="Arial" w:hAnsi="Arial" w:cs="Arial"/>
          <w:sz w:val="24"/>
          <w:szCs w:val="24"/>
        </w:rPr>
        <w:t>;</w:t>
      </w:r>
    </w:p>
    <w:p w14:paraId="01F68B3F" w14:textId="272CFCCD" w:rsidR="2447DBCB" w:rsidRPr="00F27EA0" w:rsidRDefault="2447DBCB" w:rsidP="00F27E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23445" w14:textId="32AD13AA" w:rsidR="00EB455C" w:rsidRPr="00F27EA0" w:rsidRDefault="002B5C83" w:rsidP="00F27E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Numă</w:t>
      </w:r>
      <w:r w:rsidR="00EB455C" w:rsidRPr="00F27EA0">
        <w:rPr>
          <w:rFonts w:ascii="Arial" w:hAnsi="Arial" w:cs="Arial"/>
          <w:sz w:val="24"/>
          <w:szCs w:val="24"/>
        </w:rPr>
        <w:t xml:space="preserve">rul de </w:t>
      </w:r>
      <w:r>
        <w:rPr>
          <w:rFonts w:ascii="Arial" w:hAnsi="Arial" w:cs="Arial"/>
          <w:sz w:val="24"/>
          <w:szCs w:val="24"/>
        </w:rPr>
        <w:t>locuitori deserviț</w:t>
      </w:r>
      <w:r w:rsidR="00EB455C" w:rsidRPr="00F27EA0">
        <w:rPr>
          <w:rFonts w:ascii="Arial" w:hAnsi="Arial" w:cs="Arial"/>
          <w:sz w:val="24"/>
          <w:szCs w:val="24"/>
        </w:rPr>
        <w:t>i de proiect</w:t>
      </w:r>
    </w:p>
    <w:p w14:paraId="54623446" w14:textId="77777777" w:rsidR="00EB455C" w:rsidRPr="00F27EA0" w:rsidRDefault="00EB455C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96FA0" w14:textId="4A827D6C" w:rsidR="00C55975" w:rsidRPr="00F27EA0" w:rsidRDefault="2447DBCB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Conform recens</w:t>
      </w:r>
      <w:r w:rsidR="002B5C83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>m</w:t>
      </w:r>
      <w:r w:rsidR="002B5C83">
        <w:rPr>
          <w:rFonts w:ascii="Arial" w:hAnsi="Arial" w:cs="Arial"/>
          <w:sz w:val="24"/>
          <w:szCs w:val="24"/>
        </w:rPr>
        <w:t>â</w:t>
      </w:r>
      <w:r w:rsidRPr="00F27EA0">
        <w:rPr>
          <w:rFonts w:ascii="Arial" w:hAnsi="Arial" w:cs="Arial"/>
          <w:sz w:val="24"/>
          <w:szCs w:val="24"/>
        </w:rPr>
        <w:t>ntului popula</w:t>
      </w:r>
      <w:r w:rsidR="002B5C83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iei din anul 2021, num</w:t>
      </w:r>
      <w:r w:rsidR="002B5C83">
        <w:rPr>
          <w:rFonts w:ascii="Arial" w:hAnsi="Arial" w:cs="Arial"/>
          <w:sz w:val="24"/>
          <w:szCs w:val="24"/>
        </w:rPr>
        <w:t>ă</w:t>
      </w:r>
      <w:r w:rsidRPr="00F27EA0">
        <w:rPr>
          <w:rFonts w:ascii="Arial" w:hAnsi="Arial" w:cs="Arial"/>
          <w:sz w:val="24"/>
          <w:szCs w:val="24"/>
        </w:rPr>
        <w:t>rul de locuitori deservi</w:t>
      </w:r>
      <w:r w:rsidR="002B5C83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 xml:space="preserve">i de </w:t>
      </w:r>
      <w:r w:rsidR="002B5C83">
        <w:rPr>
          <w:rFonts w:ascii="Arial" w:hAnsi="Arial" w:cs="Arial"/>
          <w:sz w:val="24"/>
          <w:szCs w:val="24"/>
        </w:rPr>
        <w:t>CAV situat î</w:t>
      </w:r>
      <w:r w:rsidR="00CD5C02" w:rsidRPr="00F27EA0">
        <w:rPr>
          <w:rFonts w:ascii="Arial" w:hAnsi="Arial" w:cs="Arial"/>
          <w:sz w:val="24"/>
          <w:szCs w:val="24"/>
        </w:rPr>
        <w:t xml:space="preserve">n </w:t>
      </w:r>
      <w:r w:rsidR="002B5C83">
        <w:rPr>
          <w:rFonts w:ascii="Arial" w:hAnsi="Arial" w:cs="Arial"/>
          <w:sz w:val="24"/>
          <w:szCs w:val="24"/>
        </w:rPr>
        <w:t>Oraș</w:t>
      </w:r>
      <w:r w:rsidR="00AF3F44" w:rsidRPr="00F27EA0">
        <w:rPr>
          <w:rFonts w:ascii="Arial" w:hAnsi="Arial" w:cs="Arial"/>
          <w:sz w:val="24"/>
          <w:szCs w:val="24"/>
        </w:rPr>
        <w:t xml:space="preserve">ului </w:t>
      </w:r>
      <w:r w:rsidR="002B5C83">
        <w:rPr>
          <w:rFonts w:ascii="Arial" w:hAnsi="Arial" w:cs="Arial"/>
          <w:sz w:val="24"/>
          <w:szCs w:val="24"/>
        </w:rPr>
        <w:t>Sâ</w:t>
      </w:r>
      <w:r w:rsidR="003C2B90" w:rsidRPr="00F27EA0">
        <w:rPr>
          <w:rFonts w:ascii="Arial" w:hAnsi="Arial" w:cs="Arial"/>
          <w:sz w:val="24"/>
          <w:szCs w:val="24"/>
        </w:rPr>
        <w:t>nnicolau Mare</w:t>
      </w:r>
      <w:r w:rsidR="00AF3F44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va fi:</w:t>
      </w:r>
      <w:r w:rsidR="00B75A3F" w:rsidRPr="00F27EA0">
        <w:rPr>
          <w:rFonts w:ascii="Arial" w:hAnsi="Arial" w:cs="Arial"/>
          <w:sz w:val="24"/>
          <w:szCs w:val="24"/>
        </w:rPr>
        <w:t xml:space="preserve"> </w:t>
      </w:r>
      <w:r w:rsidR="002B5C83">
        <w:rPr>
          <w:rFonts w:ascii="Arial" w:hAnsi="Arial" w:cs="Arial"/>
          <w:sz w:val="24"/>
          <w:szCs w:val="24"/>
        </w:rPr>
        <w:t>14.558</w:t>
      </w:r>
      <w:r w:rsidR="00BB3883">
        <w:rPr>
          <w:rFonts w:ascii="Arial" w:hAnsi="Arial" w:cs="Arial"/>
          <w:sz w:val="24"/>
          <w:szCs w:val="24"/>
        </w:rPr>
        <w:t>.</w:t>
      </w:r>
    </w:p>
    <w:p w14:paraId="03D8C7E1" w14:textId="0C65E5AC" w:rsidR="2447DBCB" w:rsidRPr="00F27EA0" w:rsidRDefault="2447DBCB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23448" w14:textId="77777777" w:rsidR="00EB455C" w:rsidRPr="00F27EA0" w:rsidRDefault="00EB455C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23449" w14:textId="4DF3153C" w:rsidR="00EB455C" w:rsidRPr="00F27EA0" w:rsidRDefault="00EB455C" w:rsidP="00F27EA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Caracteristici</w:t>
      </w:r>
      <w:r w:rsidR="00322743" w:rsidRPr="00F27EA0">
        <w:rPr>
          <w:rFonts w:ascii="Arial" w:hAnsi="Arial" w:cs="Arial"/>
          <w:sz w:val="24"/>
          <w:szCs w:val="24"/>
        </w:rPr>
        <w:t>le</w:t>
      </w:r>
      <w:r w:rsidRPr="00F27EA0">
        <w:rPr>
          <w:rFonts w:ascii="Arial" w:hAnsi="Arial" w:cs="Arial"/>
          <w:sz w:val="24"/>
          <w:szCs w:val="24"/>
        </w:rPr>
        <w:t xml:space="preserve"> tehnice </w:t>
      </w:r>
      <w:r w:rsidR="00BB3883">
        <w:rPr>
          <w:rFonts w:ascii="Arial" w:hAnsi="Arial" w:cs="Arial"/>
          <w:sz w:val="24"/>
          <w:szCs w:val="24"/>
        </w:rPr>
        <w:t>(lungimi, arii, volume, capacităț</w:t>
      </w:r>
      <w:r w:rsidRPr="00F27EA0">
        <w:rPr>
          <w:rFonts w:ascii="Arial" w:hAnsi="Arial" w:cs="Arial"/>
          <w:sz w:val="24"/>
          <w:szCs w:val="24"/>
        </w:rPr>
        <w:t>i, etc)</w:t>
      </w:r>
      <w:r w:rsidR="00322743" w:rsidRPr="00F27EA0">
        <w:rPr>
          <w:rFonts w:ascii="Arial" w:hAnsi="Arial" w:cs="Arial"/>
          <w:sz w:val="24"/>
          <w:szCs w:val="24"/>
        </w:rPr>
        <w:t xml:space="preserve"> ale terenuri</w:t>
      </w:r>
      <w:r w:rsidR="00A304BA" w:rsidRPr="00F27EA0">
        <w:rPr>
          <w:rFonts w:ascii="Arial" w:hAnsi="Arial" w:cs="Arial"/>
          <w:sz w:val="24"/>
          <w:szCs w:val="24"/>
        </w:rPr>
        <w:t>lor</w:t>
      </w:r>
      <w:r w:rsidR="00322743" w:rsidRPr="00F27EA0">
        <w:rPr>
          <w:rFonts w:ascii="Arial" w:hAnsi="Arial" w:cs="Arial"/>
          <w:sz w:val="24"/>
          <w:szCs w:val="24"/>
        </w:rPr>
        <w:t>:</w:t>
      </w:r>
    </w:p>
    <w:p w14:paraId="5462344A" w14:textId="77777777" w:rsidR="00EB455C" w:rsidRPr="00F27EA0" w:rsidRDefault="00EB455C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59CEEF" w14:textId="7FCF0614" w:rsidR="00723504" w:rsidRPr="00F27EA0" w:rsidRDefault="00BB3883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Terenul situat î</w:t>
      </w:r>
      <w:r w:rsidR="00723504" w:rsidRPr="00F27EA0">
        <w:rPr>
          <w:rFonts w:ascii="Arial" w:hAnsi="Arial" w:cs="Arial"/>
          <w:sz w:val="24"/>
          <w:szCs w:val="24"/>
        </w:rPr>
        <w:t xml:space="preserve">n </w:t>
      </w:r>
      <w:r w:rsidR="00FB2FD9" w:rsidRPr="00F27EA0">
        <w:rPr>
          <w:rFonts w:ascii="Arial" w:hAnsi="Arial" w:cs="Arial"/>
          <w:sz w:val="24"/>
          <w:szCs w:val="24"/>
        </w:rPr>
        <w:t xml:space="preserve">UAT </w:t>
      </w:r>
      <w:r w:rsidR="000E1F0F" w:rsidRPr="00F27EA0">
        <w:rPr>
          <w:rFonts w:ascii="Arial" w:hAnsi="Arial" w:cs="Arial"/>
          <w:sz w:val="24"/>
          <w:szCs w:val="24"/>
        </w:rPr>
        <w:t>Ora</w:t>
      </w:r>
      <w:r>
        <w:rPr>
          <w:rFonts w:ascii="Arial" w:hAnsi="Arial" w:cs="Arial"/>
          <w:sz w:val="24"/>
          <w:szCs w:val="24"/>
        </w:rPr>
        <w:t>ș</w:t>
      </w:r>
      <w:r w:rsidR="000E1F0F" w:rsidRPr="00F27EA0">
        <w:rPr>
          <w:rFonts w:ascii="Arial" w:hAnsi="Arial" w:cs="Arial"/>
          <w:sz w:val="24"/>
          <w:szCs w:val="24"/>
        </w:rPr>
        <w:t xml:space="preserve">ul </w:t>
      </w:r>
      <w:r w:rsidR="003C2B90" w:rsidRPr="00F27E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â</w:t>
      </w:r>
      <w:r w:rsidR="003C2B90" w:rsidRPr="00F27EA0">
        <w:rPr>
          <w:rFonts w:ascii="Arial" w:hAnsi="Arial" w:cs="Arial"/>
          <w:sz w:val="24"/>
          <w:szCs w:val="24"/>
        </w:rPr>
        <w:t>nnicolau Mare</w:t>
      </w:r>
      <w:r w:rsidR="00FB2FD9" w:rsidRPr="00F27EA0">
        <w:rPr>
          <w:rFonts w:ascii="Arial" w:hAnsi="Arial" w:cs="Arial"/>
          <w:sz w:val="24"/>
          <w:szCs w:val="24"/>
        </w:rPr>
        <w:t>:</w:t>
      </w:r>
    </w:p>
    <w:p w14:paraId="5462344B" w14:textId="19DD4941" w:rsidR="00EB455C" w:rsidRPr="00F27EA0" w:rsidRDefault="2447DBCB" w:rsidP="00F27EA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 xml:space="preserve">Teren identificat cu nr. Cadastral </w:t>
      </w:r>
      <w:r w:rsidR="00BB3883">
        <w:rPr>
          <w:rFonts w:ascii="Arial" w:hAnsi="Arial" w:cs="Arial"/>
          <w:sz w:val="24"/>
          <w:szCs w:val="24"/>
        </w:rPr>
        <w:t>400640</w:t>
      </w:r>
      <w:r w:rsidR="002B5C83">
        <w:rPr>
          <w:rFonts w:ascii="Arial" w:hAnsi="Arial" w:cs="Arial"/>
          <w:sz w:val="24"/>
          <w:szCs w:val="24"/>
        </w:rPr>
        <w:t xml:space="preserve">, </w:t>
      </w:r>
      <w:r w:rsidRPr="00F27EA0">
        <w:rPr>
          <w:rFonts w:ascii="Arial" w:hAnsi="Arial" w:cs="Arial"/>
          <w:sz w:val="24"/>
          <w:szCs w:val="24"/>
        </w:rPr>
        <w:t xml:space="preserve">in suprafata de </w:t>
      </w:r>
      <w:r w:rsidR="00BB3883">
        <w:rPr>
          <w:rFonts w:ascii="Arial" w:hAnsi="Arial" w:cs="Arial"/>
          <w:sz w:val="24"/>
          <w:szCs w:val="24"/>
        </w:rPr>
        <w:t xml:space="preserve">10.000 </w:t>
      </w:r>
      <w:r w:rsidR="002B5C83">
        <w:rPr>
          <w:rFonts w:ascii="Arial" w:hAnsi="Arial" w:cs="Arial"/>
          <w:sz w:val="24"/>
          <w:szCs w:val="24"/>
        </w:rPr>
        <w:t>mp corespunde amplasării a unui  CAV î</w:t>
      </w:r>
      <w:r w:rsidRPr="00F27EA0">
        <w:rPr>
          <w:rFonts w:ascii="Arial" w:hAnsi="Arial" w:cs="Arial"/>
          <w:sz w:val="24"/>
          <w:szCs w:val="24"/>
        </w:rPr>
        <w:t>n conformitate cu proiectul-tip de centru de c</w:t>
      </w:r>
      <w:r w:rsidR="002B5C83">
        <w:rPr>
          <w:rFonts w:ascii="Arial" w:hAnsi="Arial" w:cs="Arial"/>
          <w:sz w:val="24"/>
          <w:szCs w:val="24"/>
        </w:rPr>
        <w:t>olectare prin aport voluntar, așa cum este acesta descris în Ghidul de finanțare ș</w:t>
      </w:r>
      <w:r w:rsidRPr="00F27EA0">
        <w:rPr>
          <w:rFonts w:ascii="Arial" w:hAnsi="Arial" w:cs="Arial"/>
          <w:sz w:val="24"/>
          <w:szCs w:val="24"/>
        </w:rPr>
        <w:t>i Anexa Plan de situa</w:t>
      </w:r>
      <w:r w:rsidR="002B5C83">
        <w:rPr>
          <w:rFonts w:ascii="Arial" w:hAnsi="Arial" w:cs="Arial"/>
          <w:sz w:val="24"/>
          <w:szCs w:val="24"/>
        </w:rPr>
        <w:t>ț</w:t>
      </w:r>
      <w:r w:rsidRPr="00F27EA0">
        <w:rPr>
          <w:rFonts w:ascii="Arial" w:hAnsi="Arial" w:cs="Arial"/>
          <w:sz w:val="24"/>
          <w:szCs w:val="24"/>
        </w:rPr>
        <w:t>ie.</w:t>
      </w:r>
    </w:p>
    <w:p w14:paraId="1558606B" w14:textId="133938E2" w:rsidR="00B13000" w:rsidRPr="00F27EA0" w:rsidRDefault="002B5C83" w:rsidP="00F27EA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Terenul propus este situat pe Drumul Morii </w:t>
      </w:r>
      <w:r w:rsidR="2447DBCB" w:rsidRPr="00F27EA0">
        <w:rPr>
          <w:rFonts w:ascii="Arial" w:hAnsi="Arial" w:cs="Arial"/>
          <w:sz w:val="24"/>
          <w:szCs w:val="24"/>
        </w:rPr>
        <w:t>loca</w:t>
      </w:r>
      <w:r>
        <w:rPr>
          <w:rFonts w:ascii="Arial" w:hAnsi="Arial" w:cs="Arial"/>
          <w:sz w:val="24"/>
          <w:szCs w:val="24"/>
        </w:rPr>
        <w:t>ț</w:t>
      </w:r>
      <w:r w:rsidR="2447DBCB" w:rsidRPr="00F27EA0">
        <w:rPr>
          <w:rFonts w:ascii="Arial" w:hAnsi="Arial" w:cs="Arial"/>
          <w:sz w:val="24"/>
          <w:szCs w:val="24"/>
        </w:rPr>
        <w:t>ie ferit</w:t>
      </w:r>
      <w:r>
        <w:rPr>
          <w:rFonts w:ascii="Arial" w:hAnsi="Arial" w:cs="Arial"/>
          <w:sz w:val="24"/>
          <w:szCs w:val="24"/>
        </w:rPr>
        <w:t>ă</w:t>
      </w:r>
      <w:r w:rsidR="2447DBCB" w:rsidRPr="00F27EA0">
        <w:rPr>
          <w:rFonts w:ascii="Arial" w:hAnsi="Arial" w:cs="Arial"/>
          <w:sz w:val="24"/>
          <w:szCs w:val="24"/>
        </w:rPr>
        <w:t xml:space="preserve"> de zonele aglomerate </w:t>
      </w:r>
      <w:r>
        <w:rPr>
          <w:rFonts w:ascii="Arial" w:hAnsi="Arial" w:cs="Arial"/>
          <w:sz w:val="24"/>
          <w:szCs w:val="24"/>
        </w:rPr>
        <w:t>și populate, astfel î</w:t>
      </w:r>
      <w:r w:rsidR="2447DBCB" w:rsidRPr="00F27EA0">
        <w:rPr>
          <w:rFonts w:ascii="Arial" w:hAnsi="Arial" w:cs="Arial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â</w:t>
      </w:r>
      <w:r w:rsidR="2447DBCB" w:rsidRPr="00F27EA0">
        <w:rPr>
          <w:rFonts w:ascii="Arial" w:hAnsi="Arial" w:cs="Arial"/>
          <w:sz w:val="24"/>
          <w:szCs w:val="24"/>
        </w:rPr>
        <w:t xml:space="preserve">t realizarea acestui proiect este </w:t>
      </w:r>
      <w:r>
        <w:rPr>
          <w:rFonts w:ascii="Arial" w:hAnsi="Arial" w:cs="Arial"/>
          <w:sz w:val="24"/>
          <w:szCs w:val="24"/>
        </w:rPr>
        <w:t>î</w:t>
      </w:r>
      <w:r w:rsidR="2447DBCB" w:rsidRPr="00F27EA0">
        <w:rPr>
          <w:rFonts w:ascii="Arial" w:hAnsi="Arial" w:cs="Arial"/>
          <w:sz w:val="24"/>
          <w:szCs w:val="24"/>
        </w:rPr>
        <w:t xml:space="preserve">n conformitate cu </w:t>
      </w:r>
      <w:r w:rsidR="2447DBCB" w:rsidRPr="00F27EA0">
        <w:rPr>
          <w:rFonts w:ascii="Arial" w:hAnsi="Arial" w:cs="Arial"/>
          <w:sz w:val="24"/>
          <w:szCs w:val="24"/>
          <w:lang w:eastAsia="sk-SK"/>
        </w:rPr>
        <w:t xml:space="preserve">prevederile </w:t>
      </w:r>
      <w:bookmarkStart w:id="1" w:name="_Toc104809833"/>
      <w:bookmarkStart w:id="2" w:name="_Toc104809976"/>
      <w:r w:rsidR="2447DBCB" w:rsidRPr="00F27EA0">
        <w:rPr>
          <w:rFonts w:ascii="Arial" w:hAnsi="Arial" w:cs="Arial"/>
          <w:sz w:val="24"/>
          <w:szCs w:val="24"/>
        </w:rPr>
        <w:t>Ordinului Ministrului sănătății nr. 119/2014 pentru aprobarea Normelor de igienă și sănătate publică privind mediul de viață al populației, cu modificările și completările ulterioare.</w:t>
      </w:r>
      <w:bookmarkEnd w:id="1"/>
      <w:bookmarkEnd w:id="2"/>
    </w:p>
    <w:p w14:paraId="5462344D" w14:textId="0DB2C6A6" w:rsidR="00EB455C" w:rsidRPr="00F27EA0" w:rsidRDefault="003036D4" w:rsidP="00F27EA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Pe terenu</w:t>
      </w:r>
      <w:r w:rsidR="00806A61" w:rsidRPr="00F27EA0">
        <w:rPr>
          <w:rFonts w:ascii="Arial" w:hAnsi="Arial" w:cs="Arial"/>
          <w:sz w:val="24"/>
          <w:szCs w:val="24"/>
        </w:rPr>
        <w:t>l aferent investi</w:t>
      </w:r>
      <w:r w:rsidR="00BB3883">
        <w:rPr>
          <w:rFonts w:ascii="Arial" w:hAnsi="Arial" w:cs="Arial"/>
          <w:sz w:val="24"/>
          <w:szCs w:val="24"/>
        </w:rPr>
        <w:t>ț</w:t>
      </w:r>
      <w:r w:rsidR="00806A61" w:rsidRPr="00F27EA0">
        <w:rPr>
          <w:rFonts w:ascii="Arial" w:hAnsi="Arial" w:cs="Arial"/>
          <w:sz w:val="24"/>
          <w:szCs w:val="24"/>
        </w:rPr>
        <w:t xml:space="preserve">iei, </w:t>
      </w:r>
      <w:r w:rsidR="00EB455C" w:rsidRPr="00F27EA0">
        <w:rPr>
          <w:rFonts w:ascii="Arial" w:hAnsi="Arial" w:cs="Arial"/>
          <w:sz w:val="24"/>
          <w:szCs w:val="24"/>
        </w:rPr>
        <w:t>vor fi realizate urm</w:t>
      </w:r>
      <w:r w:rsidR="00BB3883">
        <w:rPr>
          <w:rFonts w:ascii="Arial" w:hAnsi="Arial" w:cs="Arial"/>
          <w:sz w:val="24"/>
          <w:szCs w:val="24"/>
        </w:rPr>
        <w:t>ă</w:t>
      </w:r>
      <w:r w:rsidR="00EB455C" w:rsidRPr="00F27EA0">
        <w:rPr>
          <w:rFonts w:ascii="Arial" w:hAnsi="Arial" w:cs="Arial"/>
          <w:sz w:val="24"/>
          <w:szCs w:val="24"/>
        </w:rPr>
        <w:t>toarele lucr</w:t>
      </w:r>
      <w:r w:rsidR="00BB3883">
        <w:rPr>
          <w:rFonts w:ascii="Arial" w:hAnsi="Arial" w:cs="Arial"/>
          <w:sz w:val="24"/>
          <w:szCs w:val="24"/>
        </w:rPr>
        <w:t>ă</w:t>
      </w:r>
      <w:r w:rsidR="00EB455C" w:rsidRPr="00F27EA0">
        <w:rPr>
          <w:rFonts w:ascii="Arial" w:hAnsi="Arial" w:cs="Arial"/>
          <w:sz w:val="24"/>
          <w:szCs w:val="24"/>
        </w:rPr>
        <w:t>ri:</w:t>
      </w:r>
    </w:p>
    <w:p w14:paraId="6091FC51" w14:textId="594FFC02" w:rsidR="009F4A12" w:rsidRPr="00F27EA0" w:rsidRDefault="00BB3883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Platforma carosabilă</w:t>
      </w:r>
      <w:r w:rsidR="00A37909" w:rsidRPr="00F27EA0">
        <w:rPr>
          <w:rFonts w:ascii="Arial" w:hAnsi="Arial" w:cs="Arial"/>
          <w:sz w:val="24"/>
          <w:szCs w:val="24"/>
          <w:lang w:eastAsia="sk-SK"/>
        </w:rPr>
        <w:t xml:space="preserve"> pentru amplasarea containerelor </w:t>
      </w:r>
      <w:r w:rsidR="002F59DE" w:rsidRPr="00F27EA0">
        <w:rPr>
          <w:rFonts w:ascii="Arial" w:hAnsi="Arial" w:cs="Arial"/>
          <w:sz w:val="24"/>
          <w:szCs w:val="24"/>
          <w:lang w:eastAsia="sk-SK"/>
        </w:rPr>
        <w:t xml:space="preserve">de tip </w:t>
      </w:r>
      <w:r>
        <w:rPr>
          <w:rFonts w:ascii="Arial" w:hAnsi="Arial" w:cs="Arial"/>
          <w:sz w:val="24"/>
          <w:szCs w:val="24"/>
          <w:lang w:eastAsia="sk-SK"/>
        </w:rPr>
        <w:t>ab-roll pentru deșeuri ș</w:t>
      </w:r>
      <w:r w:rsidR="000848B9" w:rsidRPr="00F27EA0">
        <w:rPr>
          <w:rFonts w:ascii="Arial" w:hAnsi="Arial" w:cs="Arial"/>
          <w:sz w:val="24"/>
          <w:szCs w:val="24"/>
          <w:lang w:eastAsia="sk-SK"/>
        </w:rPr>
        <w:t>i circula</w:t>
      </w:r>
      <w:r>
        <w:rPr>
          <w:rFonts w:ascii="Arial" w:hAnsi="Arial" w:cs="Arial"/>
          <w:sz w:val="24"/>
          <w:szCs w:val="24"/>
          <w:lang w:eastAsia="sk-SK"/>
        </w:rPr>
        <w:t>ț</w:t>
      </w:r>
      <w:r w:rsidR="000848B9" w:rsidRPr="00F27EA0">
        <w:rPr>
          <w:rFonts w:ascii="Arial" w:hAnsi="Arial" w:cs="Arial"/>
          <w:sz w:val="24"/>
          <w:szCs w:val="24"/>
          <w:lang w:eastAsia="sk-SK"/>
        </w:rPr>
        <w:t>ia autoturismelor cet</w:t>
      </w:r>
      <w:r>
        <w:rPr>
          <w:rFonts w:ascii="Arial" w:hAnsi="Arial" w:cs="Arial"/>
          <w:sz w:val="24"/>
          <w:szCs w:val="24"/>
          <w:lang w:eastAsia="sk-SK"/>
        </w:rPr>
        <w:t>ăț</w:t>
      </w:r>
      <w:r w:rsidR="000848B9" w:rsidRPr="00F27EA0">
        <w:rPr>
          <w:rFonts w:ascii="Arial" w:hAnsi="Arial" w:cs="Arial"/>
          <w:sz w:val="24"/>
          <w:szCs w:val="24"/>
          <w:lang w:eastAsia="sk-SK"/>
        </w:rPr>
        <w:t>enilor care aduc de</w:t>
      </w:r>
      <w:r>
        <w:rPr>
          <w:rFonts w:ascii="Arial" w:hAnsi="Arial" w:cs="Arial"/>
          <w:sz w:val="24"/>
          <w:szCs w:val="24"/>
          <w:lang w:eastAsia="sk-SK"/>
        </w:rPr>
        <w:t>ș</w:t>
      </w:r>
      <w:r w:rsidR="000848B9" w:rsidRPr="00F27EA0">
        <w:rPr>
          <w:rFonts w:ascii="Arial" w:hAnsi="Arial" w:cs="Arial"/>
          <w:sz w:val="24"/>
          <w:szCs w:val="24"/>
          <w:lang w:eastAsia="sk-SK"/>
        </w:rPr>
        <w:t>euri</w:t>
      </w:r>
      <w:r w:rsidR="009F4A12" w:rsidRPr="00F27EA0">
        <w:rPr>
          <w:rFonts w:ascii="Arial" w:hAnsi="Arial" w:cs="Arial"/>
          <w:sz w:val="24"/>
          <w:szCs w:val="24"/>
          <w:lang w:eastAsia="sk-SK"/>
        </w:rPr>
        <w:t>, respectiv a camioanelor (cap-tractor) care aduc / ridic</w:t>
      </w:r>
      <w:r>
        <w:rPr>
          <w:rFonts w:ascii="Arial" w:hAnsi="Arial" w:cs="Arial"/>
          <w:sz w:val="24"/>
          <w:szCs w:val="24"/>
          <w:lang w:eastAsia="sk-SK"/>
        </w:rPr>
        <w:t>ă</w:t>
      </w:r>
      <w:r w:rsidR="009F4A12" w:rsidRPr="00F27EA0">
        <w:rPr>
          <w:rFonts w:ascii="Arial" w:hAnsi="Arial" w:cs="Arial"/>
          <w:sz w:val="24"/>
          <w:szCs w:val="24"/>
          <w:lang w:eastAsia="sk-SK"/>
        </w:rPr>
        <w:t xml:space="preserve"> containerele de mai sus</w:t>
      </w:r>
      <w:r>
        <w:rPr>
          <w:rFonts w:ascii="Arial" w:hAnsi="Arial" w:cs="Arial"/>
          <w:sz w:val="24"/>
          <w:szCs w:val="24"/>
          <w:lang w:eastAsia="sk-SK"/>
        </w:rPr>
        <w:t>;</w:t>
      </w:r>
    </w:p>
    <w:p w14:paraId="5462344E" w14:textId="6C83B7CF" w:rsidR="00EB455C" w:rsidRPr="00F27EA0" w:rsidRDefault="00EB455C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Platforma betonat</w:t>
      </w:r>
      <w:r w:rsidR="00BB3883">
        <w:rPr>
          <w:rFonts w:ascii="Arial" w:hAnsi="Arial" w:cs="Arial"/>
          <w:sz w:val="24"/>
          <w:szCs w:val="24"/>
          <w:lang w:eastAsia="sk-SK"/>
        </w:rPr>
        <w:t>ă</w:t>
      </w:r>
      <w:r w:rsidR="00F231CF" w:rsidRPr="00F27EA0">
        <w:rPr>
          <w:rFonts w:ascii="Arial" w:hAnsi="Arial" w:cs="Arial"/>
          <w:sz w:val="24"/>
          <w:szCs w:val="24"/>
          <w:lang w:eastAsia="sk-SK"/>
        </w:rPr>
        <w:t xml:space="preserve"> pentru amplasarea containerelor de tip baraca</w:t>
      </w:r>
      <w:r w:rsidRPr="00F27EA0">
        <w:rPr>
          <w:rFonts w:ascii="Arial" w:hAnsi="Arial" w:cs="Arial"/>
          <w:sz w:val="24"/>
          <w:szCs w:val="24"/>
          <w:lang w:eastAsia="sk-SK"/>
        </w:rPr>
        <w:t xml:space="preserve"> 1.884,1 mp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  <w:r w:rsidRPr="00F27EA0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09C9B418" w14:textId="142F6D4C" w:rsidR="00380BD3" w:rsidRPr="00F27EA0" w:rsidRDefault="003F7A95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Canalizare pentru colectarea apelor pluviale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450621A7" w14:textId="7A80C211" w:rsidR="003F7A95" w:rsidRPr="00F27EA0" w:rsidRDefault="00C97F0B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Zonă verde cu gazon și plantație perimetrală de protecție</w:t>
      </w:r>
      <w:r w:rsidR="008B0FA0" w:rsidRPr="00F27EA0">
        <w:rPr>
          <w:rFonts w:ascii="Arial" w:hAnsi="Arial" w:cs="Arial"/>
          <w:sz w:val="24"/>
          <w:szCs w:val="24"/>
          <w:lang w:eastAsia="sk-SK"/>
        </w:rPr>
        <w:t xml:space="preserve"> 397 mp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331E9CA7" w14:textId="38A1EEA0" w:rsidR="00697CA6" w:rsidRPr="00F27EA0" w:rsidRDefault="00697CA6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Copertina pe structură metalică ușoară (conform proiect de rezistență) pentru</w:t>
      </w:r>
      <w:r w:rsidR="00564D3F" w:rsidRPr="00F27EA0">
        <w:rPr>
          <w:rFonts w:ascii="Arial" w:hAnsi="Arial" w:cs="Arial"/>
          <w:sz w:val="24"/>
          <w:szCs w:val="24"/>
          <w:lang w:eastAsia="sk-SK"/>
        </w:rPr>
        <w:t xml:space="preserve"> protec</w:t>
      </w:r>
      <w:r w:rsidR="00BB3883">
        <w:rPr>
          <w:rFonts w:ascii="Arial" w:hAnsi="Arial" w:cs="Arial"/>
          <w:sz w:val="24"/>
          <w:szCs w:val="24"/>
          <w:lang w:eastAsia="sk-SK"/>
        </w:rPr>
        <w:t>ț</w:t>
      </w:r>
      <w:r w:rsidR="00564D3F" w:rsidRPr="00F27EA0">
        <w:rPr>
          <w:rFonts w:ascii="Arial" w:hAnsi="Arial" w:cs="Arial"/>
          <w:sz w:val="24"/>
          <w:szCs w:val="24"/>
          <w:lang w:eastAsia="sk-SK"/>
        </w:rPr>
        <w:t>ia containerelor deschise</w:t>
      </w:r>
      <w:r w:rsidR="00B52384" w:rsidRPr="00F27EA0">
        <w:rPr>
          <w:rFonts w:ascii="Arial" w:hAnsi="Arial" w:cs="Arial"/>
          <w:sz w:val="24"/>
          <w:szCs w:val="24"/>
          <w:lang w:eastAsia="sk-SK"/>
        </w:rPr>
        <w:t xml:space="preserve"> 373,5 mp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1DCF617B" w14:textId="374C520F" w:rsidR="00564D3F" w:rsidRPr="00F27EA0" w:rsidRDefault="004C2146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 xml:space="preserve">Împrejmuire a amplasamentului cu gard din panouri bordurate prinse pe stâlpi rectangulari din oțel, cu poartă de acces culisantă – acționare </w:t>
      </w:r>
      <w:r w:rsidR="007B7375" w:rsidRPr="00F27EA0">
        <w:rPr>
          <w:rFonts w:ascii="Arial" w:hAnsi="Arial" w:cs="Arial"/>
          <w:sz w:val="24"/>
          <w:szCs w:val="24"/>
          <w:lang w:eastAsia="sk-SK"/>
        </w:rPr>
        <w:t>manual</w:t>
      </w:r>
      <w:r w:rsidR="00C83D2C" w:rsidRPr="00F27EA0">
        <w:rPr>
          <w:rFonts w:ascii="Arial" w:hAnsi="Arial" w:cs="Arial"/>
          <w:sz w:val="24"/>
          <w:szCs w:val="24"/>
          <w:lang w:eastAsia="sk-SK"/>
        </w:rPr>
        <w:t xml:space="preserve"> 186 m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1D42E9C4" w14:textId="05F4CC70" w:rsidR="007B7375" w:rsidRPr="00F27EA0" w:rsidRDefault="007B7375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lastRenderedPageBreak/>
        <w:t>În zona de acces principal se va monta un cântar carosabil pentru camioane (cap-tractor)</w:t>
      </w:r>
      <w:r w:rsidR="00566BFF" w:rsidRPr="00F27EA0">
        <w:rPr>
          <w:rFonts w:ascii="Arial" w:hAnsi="Arial" w:cs="Arial"/>
          <w:sz w:val="24"/>
          <w:szCs w:val="24"/>
          <w:lang w:eastAsia="sk-SK"/>
        </w:rPr>
        <w:t xml:space="preserve"> </w:t>
      </w:r>
      <w:r w:rsidR="001B076E" w:rsidRPr="00F27EA0">
        <w:rPr>
          <w:rFonts w:ascii="Arial" w:hAnsi="Arial" w:cs="Arial"/>
          <w:sz w:val="24"/>
          <w:szCs w:val="24"/>
          <w:lang w:eastAsia="sk-SK"/>
        </w:rPr>
        <w:t>8/3 m (sarcina max. 50 tone)</w:t>
      </w:r>
      <w:r w:rsidR="00BB3883">
        <w:rPr>
          <w:rFonts w:ascii="Arial" w:hAnsi="Arial" w:cs="Arial"/>
          <w:sz w:val="24"/>
          <w:szCs w:val="24"/>
          <w:lang w:eastAsia="sk-SK"/>
        </w:rPr>
        <w:t>.</w:t>
      </w:r>
    </w:p>
    <w:p w14:paraId="54623457" w14:textId="253BE38D" w:rsidR="00417DA4" w:rsidRPr="00F27EA0" w:rsidRDefault="00417DA4" w:rsidP="00F27E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sk-SK"/>
        </w:rPr>
      </w:pPr>
    </w:p>
    <w:p w14:paraId="1B2ACB74" w14:textId="33E2A481" w:rsidR="00BC474E" w:rsidRPr="00F27EA0" w:rsidRDefault="00BB3883" w:rsidP="00F2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C474E" w:rsidRPr="00F27EA0">
        <w:rPr>
          <w:rFonts w:ascii="Arial" w:hAnsi="Arial" w:cs="Arial"/>
          <w:sz w:val="24"/>
          <w:szCs w:val="24"/>
        </w:rPr>
        <w:t xml:space="preserve">Pe lângă lucrările de amenajare descrise mai sus, </w:t>
      </w:r>
      <w:r w:rsidR="00F14624" w:rsidRPr="00F27EA0">
        <w:rPr>
          <w:rFonts w:ascii="Arial" w:hAnsi="Arial" w:cs="Arial"/>
          <w:sz w:val="24"/>
          <w:szCs w:val="24"/>
        </w:rPr>
        <w:t xml:space="preserve">fiecare </w:t>
      </w:r>
      <w:r w:rsidR="00BC474E" w:rsidRPr="00F27EA0">
        <w:rPr>
          <w:rFonts w:ascii="Arial" w:hAnsi="Arial" w:cs="Arial"/>
          <w:sz w:val="24"/>
          <w:szCs w:val="24"/>
        </w:rPr>
        <w:t>platforma va fi prevăzută cu următoarele dotări:</w:t>
      </w:r>
    </w:p>
    <w:p w14:paraId="71BCF450" w14:textId="272C56A7" w:rsidR="00BC474E" w:rsidRPr="00F27EA0" w:rsidRDefault="00BC474E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 xml:space="preserve">Container de tip baracă pentru administrație – supraveghere, prevăzut cu un mic </w:t>
      </w:r>
      <w:r w:rsidR="00A4345B" w:rsidRPr="00F27EA0">
        <w:rPr>
          <w:rFonts w:ascii="Arial" w:hAnsi="Arial" w:cs="Arial"/>
          <w:sz w:val="24"/>
          <w:szCs w:val="24"/>
          <w:lang w:eastAsia="sk-SK"/>
        </w:rPr>
        <w:t>depo</w:t>
      </w:r>
      <w:r w:rsidR="00BB3883">
        <w:rPr>
          <w:rFonts w:ascii="Arial" w:hAnsi="Arial" w:cs="Arial"/>
          <w:sz w:val="24"/>
          <w:szCs w:val="24"/>
          <w:lang w:eastAsia="sk-SK"/>
        </w:rPr>
        <w:t>z</w:t>
      </w:r>
      <w:r w:rsidR="00A4345B" w:rsidRPr="00F27EA0">
        <w:rPr>
          <w:rFonts w:ascii="Arial" w:hAnsi="Arial" w:cs="Arial"/>
          <w:sz w:val="24"/>
          <w:szCs w:val="24"/>
          <w:lang w:eastAsia="sk-SK"/>
        </w:rPr>
        <w:t xml:space="preserve">it </w:t>
      </w:r>
      <w:r w:rsidRPr="00F27EA0">
        <w:rPr>
          <w:rFonts w:ascii="Arial" w:hAnsi="Arial" w:cs="Arial"/>
          <w:sz w:val="24"/>
          <w:szCs w:val="24"/>
          <w:lang w:eastAsia="sk-SK"/>
        </w:rPr>
        <w:t>de scule și două grupuri sanitare, unul pentru angajatul platformei, altul pentru cetățenii</w:t>
      </w:r>
      <w:r w:rsidR="00A4345B" w:rsidRPr="00F27EA0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F27EA0">
        <w:rPr>
          <w:rFonts w:ascii="Arial" w:hAnsi="Arial" w:cs="Arial"/>
          <w:sz w:val="24"/>
          <w:szCs w:val="24"/>
          <w:lang w:eastAsia="sk-SK"/>
        </w:rPr>
        <w:t>care aduc deșeuri;</w:t>
      </w:r>
    </w:p>
    <w:p w14:paraId="1A7604F4" w14:textId="1D540CA5" w:rsidR="00A4345B" w:rsidRPr="00F27EA0" w:rsidRDefault="2447DBCB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Container de tip baracă, frigorific, pentru cadavre de animale mici de casă (pisici, câini, p</w:t>
      </w:r>
      <w:r w:rsidR="00BB3883">
        <w:rPr>
          <w:rFonts w:ascii="Arial" w:hAnsi="Arial" w:cs="Arial"/>
          <w:sz w:val="24"/>
          <w:szCs w:val="24"/>
          <w:lang w:eastAsia="sk-SK"/>
        </w:rPr>
        <w:t>ă</w:t>
      </w:r>
      <w:r w:rsidRPr="00F27EA0">
        <w:rPr>
          <w:rFonts w:ascii="Arial" w:hAnsi="Arial" w:cs="Arial"/>
          <w:sz w:val="24"/>
          <w:szCs w:val="24"/>
          <w:lang w:eastAsia="sk-SK"/>
        </w:rPr>
        <w:t>s</w:t>
      </w:r>
      <w:r w:rsidR="00BB3883">
        <w:rPr>
          <w:rFonts w:ascii="Arial" w:hAnsi="Arial" w:cs="Arial"/>
          <w:sz w:val="24"/>
          <w:szCs w:val="24"/>
          <w:lang w:eastAsia="sk-SK"/>
        </w:rPr>
        <w:t>ă</w:t>
      </w:r>
      <w:r w:rsidRPr="00F27EA0">
        <w:rPr>
          <w:rFonts w:ascii="Arial" w:hAnsi="Arial" w:cs="Arial"/>
          <w:sz w:val="24"/>
          <w:szCs w:val="24"/>
          <w:lang w:eastAsia="sk-SK"/>
        </w:rPr>
        <w:t>ri)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437445A0" w14:textId="3C200D8A" w:rsidR="00BD142B" w:rsidRPr="00F27EA0" w:rsidRDefault="2447DBCB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Un container de tip baracă pentru colectarea de deșeuri periculoase (vopsele, bidoane de vopsele sau diluanți, medicamente expirate, baterii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53DB8B06" w14:textId="7A9B36D0" w:rsidR="00385FD8" w:rsidRPr="00F27EA0" w:rsidRDefault="00385FD8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Trei containere prevăzute cu presă pentru cole</w:t>
      </w:r>
      <w:r w:rsidR="0046494A" w:rsidRPr="00F27EA0">
        <w:rPr>
          <w:rFonts w:ascii="Arial" w:hAnsi="Arial" w:cs="Arial"/>
          <w:sz w:val="24"/>
          <w:szCs w:val="24"/>
          <w:lang w:eastAsia="sk-SK"/>
        </w:rPr>
        <w:t>ct</w:t>
      </w:r>
      <w:r w:rsidRPr="00F27EA0">
        <w:rPr>
          <w:rFonts w:ascii="Arial" w:hAnsi="Arial" w:cs="Arial"/>
          <w:sz w:val="24"/>
          <w:szCs w:val="24"/>
          <w:lang w:eastAsia="sk-SK"/>
        </w:rPr>
        <w:t>area de</w:t>
      </w:r>
      <w:r w:rsidR="00BB3883">
        <w:rPr>
          <w:rFonts w:ascii="Arial" w:hAnsi="Arial" w:cs="Arial"/>
          <w:sz w:val="24"/>
          <w:szCs w:val="24"/>
          <w:lang w:eastAsia="sk-SK"/>
        </w:rPr>
        <w:t>ș</w:t>
      </w:r>
      <w:r w:rsidR="00F94864" w:rsidRPr="00F27EA0">
        <w:rPr>
          <w:rFonts w:ascii="Arial" w:hAnsi="Arial" w:cs="Arial"/>
          <w:sz w:val="24"/>
          <w:szCs w:val="24"/>
          <w:lang w:eastAsia="sk-SK"/>
        </w:rPr>
        <w:t>e</w:t>
      </w:r>
      <w:r w:rsidRPr="00F27EA0">
        <w:rPr>
          <w:rFonts w:ascii="Arial" w:hAnsi="Arial" w:cs="Arial"/>
          <w:sz w:val="24"/>
          <w:szCs w:val="24"/>
          <w:lang w:eastAsia="sk-SK"/>
        </w:rPr>
        <w:t xml:space="preserve">urilor de hârtie/carton, plastic, respectiv </w:t>
      </w:r>
      <w:r w:rsidR="008759F2" w:rsidRPr="00F27EA0">
        <w:rPr>
          <w:rFonts w:ascii="Arial" w:hAnsi="Arial" w:cs="Arial"/>
          <w:sz w:val="24"/>
          <w:szCs w:val="24"/>
          <w:lang w:eastAsia="sk-SK"/>
        </w:rPr>
        <w:t>textile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7A04435A" w14:textId="2F92D4A2" w:rsidR="008759F2" w:rsidRPr="00F27EA0" w:rsidRDefault="008759F2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Trei containere închise și acoperite de tip walk-in, pentru colec</w:t>
      </w:r>
      <w:r w:rsidR="0097763D" w:rsidRPr="00F27EA0">
        <w:rPr>
          <w:rFonts w:ascii="Arial" w:hAnsi="Arial" w:cs="Arial"/>
          <w:sz w:val="24"/>
          <w:szCs w:val="24"/>
          <w:lang w:eastAsia="sk-SK"/>
        </w:rPr>
        <w:t>ta</w:t>
      </w:r>
      <w:r w:rsidRPr="00F27EA0">
        <w:rPr>
          <w:rFonts w:ascii="Arial" w:hAnsi="Arial" w:cs="Arial"/>
          <w:sz w:val="24"/>
          <w:szCs w:val="24"/>
          <w:lang w:eastAsia="sk-SK"/>
        </w:rPr>
        <w:t>rea deșeurilor electrice/elctronice, a celor de uz casnic (electrice mari – frigidere, televizoare, etc.) și a</w:t>
      </w:r>
      <w:r w:rsidR="00C6398A" w:rsidRPr="00F27EA0">
        <w:rPr>
          <w:rFonts w:ascii="Arial" w:hAnsi="Arial" w:cs="Arial"/>
          <w:sz w:val="24"/>
          <w:szCs w:val="24"/>
          <w:lang w:eastAsia="sk-SK"/>
        </w:rPr>
        <w:t xml:space="preserve"> </w:t>
      </w:r>
      <w:r w:rsidRPr="00F27EA0">
        <w:rPr>
          <w:rFonts w:ascii="Arial" w:hAnsi="Arial" w:cs="Arial"/>
          <w:sz w:val="24"/>
          <w:szCs w:val="24"/>
          <w:lang w:eastAsia="sk-SK"/>
        </w:rPr>
        <w:t>celor de mobilier din lemn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58EDEFB2" w14:textId="79292027" w:rsidR="00C6398A" w:rsidRPr="00F27EA0" w:rsidRDefault="00C6398A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Două containere de tip SKIP deschise, pentru de</w:t>
      </w:r>
      <w:r w:rsidR="00BB3883">
        <w:rPr>
          <w:rFonts w:ascii="Arial" w:hAnsi="Arial" w:cs="Arial"/>
          <w:sz w:val="24"/>
          <w:szCs w:val="24"/>
          <w:lang w:eastAsia="sk-SK"/>
        </w:rPr>
        <w:t>ș</w:t>
      </w:r>
      <w:r w:rsidRPr="00F27EA0">
        <w:rPr>
          <w:rFonts w:ascii="Arial" w:hAnsi="Arial" w:cs="Arial"/>
          <w:sz w:val="24"/>
          <w:szCs w:val="24"/>
          <w:lang w:eastAsia="sk-SK"/>
        </w:rPr>
        <w:t>euri de sticlă – geam, respe</w:t>
      </w:r>
      <w:r w:rsidR="00804715" w:rsidRPr="00F27EA0">
        <w:rPr>
          <w:rFonts w:ascii="Arial" w:hAnsi="Arial" w:cs="Arial"/>
          <w:sz w:val="24"/>
          <w:szCs w:val="24"/>
          <w:lang w:eastAsia="sk-SK"/>
        </w:rPr>
        <w:t>ctiv</w:t>
      </w:r>
      <w:r w:rsidRPr="00F27EA0">
        <w:rPr>
          <w:rFonts w:ascii="Arial" w:hAnsi="Arial" w:cs="Arial"/>
          <w:sz w:val="24"/>
          <w:szCs w:val="24"/>
          <w:lang w:eastAsia="sk-SK"/>
        </w:rPr>
        <w:t xml:space="preserve"> s</w:t>
      </w:r>
      <w:r w:rsidR="00804715" w:rsidRPr="00F27EA0">
        <w:rPr>
          <w:rFonts w:ascii="Arial" w:hAnsi="Arial" w:cs="Arial"/>
          <w:sz w:val="24"/>
          <w:szCs w:val="24"/>
          <w:lang w:eastAsia="sk-SK"/>
        </w:rPr>
        <w:t>t</w:t>
      </w:r>
      <w:r w:rsidRPr="00F27EA0">
        <w:rPr>
          <w:rFonts w:ascii="Arial" w:hAnsi="Arial" w:cs="Arial"/>
          <w:sz w:val="24"/>
          <w:szCs w:val="24"/>
          <w:lang w:eastAsia="sk-SK"/>
        </w:rPr>
        <w:t>icle/borcane/recipiente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5F523443" w14:textId="39C35EAC" w:rsidR="00C6398A" w:rsidRPr="00F27EA0" w:rsidRDefault="00CA6394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Trei containere deschise, înalte, de tip ab-roll pentru anvelope, deșeuri metalice, deșeuri de curte/grădină (crengi, frunze, etc)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3399D7BF" w14:textId="1713B28C" w:rsidR="00CA6394" w:rsidRPr="00F27EA0" w:rsidRDefault="00186305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Trei containere deschise, joase, de tip ab-roll pentru deșeuri din construcții, moloz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4454405B" w14:textId="69B551F7" w:rsidR="00186305" w:rsidRPr="00F27EA0" w:rsidRDefault="00186305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Separator de hidrocarburi pentru toată platforma carosabilă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7ED7D57B" w14:textId="6C1657E8" w:rsidR="00186305" w:rsidRPr="00F27EA0" w:rsidRDefault="009F7964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Două scări mobile metalice (oțel zincat) pentru descărcarea deșeurilor în containerele deschise înalte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54623463" w14:textId="30373DB1" w:rsidR="00EB455C" w:rsidRPr="00F27EA0" w:rsidRDefault="009F7964" w:rsidP="00F27E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eastAsia="sk-SK"/>
        </w:rPr>
      </w:pPr>
      <w:r w:rsidRPr="00F27EA0">
        <w:rPr>
          <w:rFonts w:ascii="Arial" w:hAnsi="Arial" w:cs="Arial"/>
          <w:sz w:val="24"/>
          <w:szCs w:val="24"/>
          <w:lang w:eastAsia="sk-SK"/>
        </w:rPr>
        <w:t>Stâlpi de iluminat și camere supraveghere (8 bucăți)</w:t>
      </w:r>
      <w:r w:rsidR="00BB3883">
        <w:rPr>
          <w:rFonts w:ascii="Arial" w:hAnsi="Arial" w:cs="Arial"/>
          <w:sz w:val="24"/>
          <w:szCs w:val="24"/>
          <w:lang w:eastAsia="sk-SK"/>
        </w:rPr>
        <w:t>;</w:t>
      </w:r>
    </w:p>
    <w:p w14:paraId="6D8F5A5C" w14:textId="39B1C305" w:rsidR="2447DBCB" w:rsidRPr="00F27EA0" w:rsidRDefault="2447DBCB" w:rsidP="00F27EA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A7DEFD" w14:textId="48B88315" w:rsidR="2447DBCB" w:rsidRPr="00F27EA0" w:rsidRDefault="2447DBCB" w:rsidP="00F27EA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86EE5D" w14:textId="5ACE8250" w:rsidR="2447DBCB" w:rsidRPr="00F27EA0" w:rsidRDefault="2447DBCB" w:rsidP="00F27EA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176289" w14:textId="77777777" w:rsidR="005242D7" w:rsidRPr="00F27EA0" w:rsidRDefault="005242D7" w:rsidP="00F2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7EA0">
        <w:rPr>
          <w:rFonts w:ascii="Arial" w:hAnsi="Arial" w:cs="Arial"/>
          <w:b/>
          <w:bCs/>
          <w:sz w:val="24"/>
          <w:szCs w:val="24"/>
        </w:rPr>
        <w:lastRenderedPageBreak/>
        <w:t>Infrastructura:</w:t>
      </w:r>
    </w:p>
    <w:p w14:paraId="45113165" w14:textId="5246840B" w:rsidR="005242D7" w:rsidRPr="00F27EA0" w:rsidRDefault="005242D7" w:rsidP="00F27E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Stratificația platformei carosabile cuprinde umplutura (balast, piatră spartă), geotextil,</w:t>
      </w:r>
      <w:r w:rsidR="00F839E1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geocompozit, beton asfaltic. Platforma betonată (pe care vor fi amplasate containerul-birou și cel frigo)</w:t>
      </w:r>
      <w:r w:rsidR="00F839E1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va conține str</w:t>
      </w:r>
      <w:r w:rsidR="00BB3883">
        <w:rPr>
          <w:rFonts w:ascii="Arial" w:hAnsi="Arial" w:cs="Arial"/>
          <w:sz w:val="24"/>
          <w:szCs w:val="24"/>
        </w:rPr>
        <w:t>a</w:t>
      </w:r>
      <w:r w:rsidRPr="00F27EA0">
        <w:rPr>
          <w:rFonts w:ascii="Arial" w:hAnsi="Arial" w:cs="Arial"/>
          <w:sz w:val="24"/>
          <w:szCs w:val="24"/>
        </w:rPr>
        <w:t>tul- suport din balast compactat și betonul de min. 15 cm.</w:t>
      </w:r>
    </w:p>
    <w:p w14:paraId="137D7951" w14:textId="143728FA" w:rsidR="005242D7" w:rsidRPr="00F27EA0" w:rsidRDefault="2447DBCB" w:rsidP="00F27E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Structura de susținere a copertinei va avea fundații izolate din BA, iar împrejmuirea fundații izolate cilindrice (săpătura se poate face ușor cu foreza).</w:t>
      </w:r>
    </w:p>
    <w:p w14:paraId="5E69C03B" w14:textId="37C2019F" w:rsidR="2447DBCB" w:rsidRPr="00F27EA0" w:rsidRDefault="2447DBCB" w:rsidP="00F27EA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A3E2C1" w14:textId="77777777" w:rsidR="005242D7" w:rsidRPr="00F27EA0" w:rsidRDefault="005242D7" w:rsidP="00F27E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7EA0">
        <w:rPr>
          <w:rFonts w:ascii="Arial" w:hAnsi="Arial" w:cs="Arial"/>
          <w:b/>
          <w:bCs/>
          <w:sz w:val="24"/>
          <w:szCs w:val="24"/>
        </w:rPr>
        <w:t>Suprastructura:</w:t>
      </w:r>
    </w:p>
    <w:p w14:paraId="4D6AA8CF" w14:textId="62AE5757" w:rsidR="00993899" w:rsidRPr="00F27EA0" w:rsidRDefault="005242D7" w:rsidP="00F27E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Se referă la copertina din structură metalică ușoară alcătuită din 9 stâlpi situați la interax de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câte 5.0</w:t>
      </w:r>
      <w:r w:rsidR="00C8478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m, prevăzuți la partea superioară cu grinzi în consolă de câte 4.50</w:t>
      </w:r>
      <w:r w:rsidR="00C8478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m de o parte și de alta.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</w:p>
    <w:p w14:paraId="1B15B10B" w14:textId="6B053513" w:rsidR="005242D7" w:rsidRPr="00F27EA0" w:rsidRDefault="00993899" w:rsidP="00F27E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S</w:t>
      </w:r>
      <w:r w:rsidR="005242D7" w:rsidRPr="00F27EA0">
        <w:rPr>
          <w:rFonts w:ascii="Arial" w:hAnsi="Arial" w:cs="Arial"/>
          <w:sz w:val="24"/>
          <w:szCs w:val="24"/>
        </w:rPr>
        <w:t>tâlpii au secțiunea transversală sub formă de cruce, fiind alcătuiți din câte 2 profile ortogonale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  <w:r w:rsidR="005242D7" w:rsidRPr="00F27EA0">
        <w:rPr>
          <w:rFonts w:ascii="Arial" w:hAnsi="Arial" w:cs="Arial"/>
          <w:sz w:val="24"/>
          <w:szCs w:val="24"/>
        </w:rPr>
        <w:t>IPE450 sudate între ele. Grinzile în consolă sunt alcătuite din profile IPE360. Pe direcție longitudinală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  <w:r w:rsidR="005242D7" w:rsidRPr="00F27EA0">
        <w:rPr>
          <w:rFonts w:ascii="Arial" w:hAnsi="Arial" w:cs="Arial"/>
          <w:sz w:val="24"/>
          <w:szCs w:val="24"/>
        </w:rPr>
        <w:t>s-au prevăzut grinzi de montaj și rigidizare alcătuite din profile IPE160. Pentru rigidizarea structurii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  <w:r w:rsidR="005242D7" w:rsidRPr="00F27EA0">
        <w:rPr>
          <w:rFonts w:ascii="Arial" w:hAnsi="Arial" w:cs="Arial"/>
          <w:sz w:val="24"/>
          <w:szCs w:val="24"/>
        </w:rPr>
        <w:t>la nivelul învelitorii s-au prevăzut contravântuiri alcătuite din bare Φ25. Execuția structurii presupune</w:t>
      </w:r>
      <w:r w:rsidR="000E0B28" w:rsidRPr="00F27EA0">
        <w:rPr>
          <w:rFonts w:ascii="Arial" w:hAnsi="Arial" w:cs="Arial"/>
          <w:sz w:val="24"/>
          <w:szCs w:val="24"/>
        </w:rPr>
        <w:t xml:space="preserve"> </w:t>
      </w:r>
      <w:r w:rsidR="005242D7" w:rsidRPr="00F27EA0">
        <w:rPr>
          <w:rFonts w:ascii="Arial" w:hAnsi="Arial" w:cs="Arial"/>
          <w:sz w:val="24"/>
          <w:szCs w:val="24"/>
        </w:rPr>
        <w:t>realizarea uzinată a ansamblelor stâlpilor și grinzilor și montajul acestora pe șantier prin îmbinări cu</w:t>
      </w:r>
      <w:r w:rsidR="008C4023" w:rsidRPr="00F27EA0">
        <w:rPr>
          <w:rFonts w:ascii="Arial" w:hAnsi="Arial" w:cs="Arial"/>
          <w:sz w:val="24"/>
          <w:szCs w:val="24"/>
        </w:rPr>
        <w:t xml:space="preserve"> </w:t>
      </w:r>
      <w:r w:rsidR="005242D7" w:rsidRPr="00F27EA0">
        <w:rPr>
          <w:rFonts w:ascii="Arial" w:hAnsi="Arial" w:cs="Arial"/>
          <w:sz w:val="24"/>
          <w:szCs w:val="24"/>
        </w:rPr>
        <w:t>șuruburi.</w:t>
      </w:r>
    </w:p>
    <w:p w14:paraId="62232281" w14:textId="6D705101" w:rsidR="005242D7" w:rsidRPr="00F27EA0" w:rsidRDefault="005242D7" w:rsidP="00F27EA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Învelitoarea se va realiza din tablă trapezoidală cu cute de 45-85mm, fixată pe panele alcătuite</w:t>
      </w:r>
      <w:r w:rsidR="00963B64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din profile Z, profile IPE sau U, dimensionate la încărcările climaterice de la nivelul învelitorii precum</w:t>
      </w:r>
      <w:r w:rsidR="00963B64" w:rsidRPr="00F27EA0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și la greutatea proprie a acesteia.</w:t>
      </w:r>
    </w:p>
    <w:p w14:paraId="190A95E5" w14:textId="3D9DAD93" w:rsidR="005242D7" w:rsidRDefault="005242D7" w:rsidP="00BB38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27EA0">
        <w:rPr>
          <w:rFonts w:ascii="Arial" w:hAnsi="Arial" w:cs="Arial"/>
          <w:sz w:val="24"/>
          <w:szCs w:val="24"/>
        </w:rPr>
        <w:t>Celelate obiecte (containerele) vor fi amplasate direct pe platformele lor, ele fiind echipate și</w:t>
      </w:r>
      <w:r w:rsidR="00BB3883">
        <w:rPr>
          <w:rFonts w:ascii="Arial" w:hAnsi="Arial" w:cs="Arial"/>
          <w:sz w:val="24"/>
          <w:szCs w:val="24"/>
        </w:rPr>
        <w:t xml:space="preserve"> </w:t>
      </w:r>
      <w:r w:rsidRPr="00F27EA0">
        <w:rPr>
          <w:rFonts w:ascii="Arial" w:hAnsi="Arial" w:cs="Arial"/>
          <w:sz w:val="24"/>
          <w:szCs w:val="24"/>
        </w:rPr>
        <w:t>gata de utilizare (plug-in).</w:t>
      </w:r>
    </w:p>
    <w:p w14:paraId="55598018" w14:textId="77777777" w:rsidR="00C84780" w:rsidRDefault="00C84780" w:rsidP="00BB38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593EA3D" w14:textId="77777777" w:rsidR="00C84780" w:rsidRDefault="00C84780" w:rsidP="00C8478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768E17F9" w14:textId="1956EA0A" w:rsidR="00C84780" w:rsidRPr="00C84780" w:rsidRDefault="00C84780" w:rsidP="00C8478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84780">
        <w:rPr>
          <w:rFonts w:ascii="Arial" w:hAnsi="Arial" w:cs="Arial"/>
          <w:b/>
          <w:sz w:val="24"/>
          <w:szCs w:val="24"/>
        </w:rPr>
        <w:t>PRIMAR;</w:t>
      </w:r>
    </w:p>
    <w:p w14:paraId="365D3C3A" w14:textId="31DC588F" w:rsidR="00C84780" w:rsidRPr="00C84780" w:rsidRDefault="00C84780" w:rsidP="00C8478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84780">
        <w:rPr>
          <w:rFonts w:ascii="Arial" w:hAnsi="Arial" w:cs="Arial"/>
          <w:b/>
          <w:sz w:val="24"/>
          <w:szCs w:val="24"/>
        </w:rPr>
        <w:t>DĂNUȚ GROZA</w:t>
      </w:r>
    </w:p>
    <w:sectPr w:rsidR="00C84780" w:rsidRPr="00C84780" w:rsidSect="00C965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994C" w14:textId="77777777" w:rsidR="0045113A" w:rsidRDefault="0045113A" w:rsidP="00A13478">
      <w:pPr>
        <w:spacing w:after="0" w:line="240" w:lineRule="auto"/>
      </w:pPr>
      <w:r>
        <w:separator/>
      </w:r>
    </w:p>
  </w:endnote>
  <w:endnote w:type="continuationSeparator" w:id="0">
    <w:p w14:paraId="4755A135" w14:textId="77777777" w:rsidR="0045113A" w:rsidRDefault="0045113A" w:rsidP="00A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54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951BA" w14:textId="07E31DA1" w:rsidR="00A13478" w:rsidRDefault="00A13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7034D" w14:textId="77777777" w:rsidR="00A13478" w:rsidRDefault="00A13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11BBA" w14:textId="77777777" w:rsidR="0045113A" w:rsidRDefault="0045113A" w:rsidP="00A13478">
      <w:pPr>
        <w:spacing w:after="0" w:line="240" w:lineRule="auto"/>
      </w:pPr>
      <w:r>
        <w:separator/>
      </w:r>
    </w:p>
  </w:footnote>
  <w:footnote w:type="continuationSeparator" w:id="0">
    <w:p w14:paraId="385F2B9E" w14:textId="77777777" w:rsidR="0045113A" w:rsidRDefault="0045113A" w:rsidP="00A1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12"/>
    <w:multiLevelType w:val="hybridMultilevel"/>
    <w:tmpl w:val="76982A02"/>
    <w:lvl w:ilvl="0" w:tplc="34168FD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373C"/>
    <w:multiLevelType w:val="hybridMultilevel"/>
    <w:tmpl w:val="40406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7F"/>
    <w:rsid w:val="00003B0F"/>
    <w:rsid w:val="000202AA"/>
    <w:rsid w:val="0005024F"/>
    <w:rsid w:val="00062B9B"/>
    <w:rsid w:val="0008155C"/>
    <w:rsid w:val="000848B9"/>
    <w:rsid w:val="000A1878"/>
    <w:rsid w:val="000A4AE5"/>
    <w:rsid w:val="000B1BF2"/>
    <w:rsid w:val="000C3EB2"/>
    <w:rsid w:val="000E0B28"/>
    <w:rsid w:val="000E1F0F"/>
    <w:rsid w:val="000F1367"/>
    <w:rsid w:val="000F3E24"/>
    <w:rsid w:val="00102DE9"/>
    <w:rsid w:val="001217B3"/>
    <w:rsid w:val="0012740C"/>
    <w:rsid w:val="001652C5"/>
    <w:rsid w:val="00167878"/>
    <w:rsid w:val="00186305"/>
    <w:rsid w:val="001B076E"/>
    <w:rsid w:val="001D59E9"/>
    <w:rsid w:val="001D649A"/>
    <w:rsid w:val="001F15C7"/>
    <w:rsid w:val="001F339D"/>
    <w:rsid w:val="00215741"/>
    <w:rsid w:val="00220726"/>
    <w:rsid w:val="00223AD5"/>
    <w:rsid w:val="00227606"/>
    <w:rsid w:val="00242D08"/>
    <w:rsid w:val="00264DDD"/>
    <w:rsid w:val="00273CDE"/>
    <w:rsid w:val="00281386"/>
    <w:rsid w:val="00297691"/>
    <w:rsid w:val="002A1EDB"/>
    <w:rsid w:val="002B5C83"/>
    <w:rsid w:val="002C6ACF"/>
    <w:rsid w:val="002F02CA"/>
    <w:rsid w:val="002F59DE"/>
    <w:rsid w:val="003036D4"/>
    <w:rsid w:val="00322743"/>
    <w:rsid w:val="003442FF"/>
    <w:rsid w:val="00354DE2"/>
    <w:rsid w:val="00357040"/>
    <w:rsid w:val="00380BD3"/>
    <w:rsid w:val="003846A1"/>
    <w:rsid w:val="00385FD8"/>
    <w:rsid w:val="003B6B16"/>
    <w:rsid w:val="003C1D87"/>
    <w:rsid w:val="003C2B90"/>
    <w:rsid w:val="003E2450"/>
    <w:rsid w:val="003F7A95"/>
    <w:rsid w:val="00402702"/>
    <w:rsid w:val="00402EAE"/>
    <w:rsid w:val="004034F1"/>
    <w:rsid w:val="004050F5"/>
    <w:rsid w:val="00417DA4"/>
    <w:rsid w:val="00430B6C"/>
    <w:rsid w:val="004339A8"/>
    <w:rsid w:val="00435DE6"/>
    <w:rsid w:val="004433D9"/>
    <w:rsid w:val="004471DA"/>
    <w:rsid w:val="0045113A"/>
    <w:rsid w:val="00461CA8"/>
    <w:rsid w:val="0046494A"/>
    <w:rsid w:val="00471BA1"/>
    <w:rsid w:val="004731AC"/>
    <w:rsid w:val="00483FE9"/>
    <w:rsid w:val="004940BC"/>
    <w:rsid w:val="00496B84"/>
    <w:rsid w:val="00496BA9"/>
    <w:rsid w:val="004C2146"/>
    <w:rsid w:val="004C2F8E"/>
    <w:rsid w:val="004C431B"/>
    <w:rsid w:val="004D5BFE"/>
    <w:rsid w:val="004F16E5"/>
    <w:rsid w:val="004F4272"/>
    <w:rsid w:val="0050218C"/>
    <w:rsid w:val="005242D7"/>
    <w:rsid w:val="00525E96"/>
    <w:rsid w:val="00547FE2"/>
    <w:rsid w:val="00557C7D"/>
    <w:rsid w:val="00561E44"/>
    <w:rsid w:val="00564D3F"/>
    <w:rsid w:val="00566BFF"/>
    <w:rsid w:val="0057031E"/>
    <w:rsid w:val="0058124A"/>
    <w:rsid w:val="00594040"/>
    <w:rsid w:val="005B426D"/>
    <w:rsid w:val="005E3ADD"/>
    <w:rsid w:val="005E7F45"/>
    <w:rsid w:val="005F33BE"/>
    <w:rsid w:val="00606AFF"/>
    <w:rsid w:val="00615D12"/>
    <w:rsid w:val="006305A4"/>
    <w:rsid w:val="00632CCA"/>
    <w:rsid w:val="00642E64"/>
    <w:rsid w:val="006472AF"/>
    <w:rsid w:val="006572C2"/>
    <w:rsid w:val="0066367F"/>
    <w:rsid w:val="00663F4B"/>
    <w:rsid w:val="00697CA6"/>
    <w:rsid w:val="006A5983"/>
    <w:rsid w:val="006F37EA"/>
    <w:rsid w:val="00703EB3"/>
    <w:rsid w:val="007101F1"/>
    <w:rsid w:val="0071448E"/>
    <w:rsid w:val="00723504"/>
    <w:rsid w:val="00746B2F"/>
    <w:rsid w:val="00746CFF"/>
    <w:rsid w:val="00757D7E"/>
    <w:rsid w:val="007763BA"/>
    <w:rsid w:val="007777F6"/>
    <w:rsid w:val="00793154"/>
    <w:rsid w:val="007A43CE"/>
    <w:rsid w:val="007B2A2C"/>
    <w:rsid w:val="007B7375"/>
    <w:rsid w:val="007D268A"/>
    <w:rsid w:val="007D4AE5"/>
    <w:rsid w:val="007E0DA5"/>
    <w:rsid w:val="007F49DE"/>
    <w:rsid w:val="00804715"/>
    <w:rsid w:val="008059C6"/>
    <w:rsid w:val="00805E5B"/>
    <w:rsid w:val="00805F80"/>
    <w:rsid w:val="00806A61"/>
    <w:rsid w:val="008102E5"/>
    <w:rsid w:val="00811F28"/>
    <w:rsid w:val="00815CE1"/>
    <w:rsid w:val="00822B45"/>
    <w:rsid w:val="00822F38"/>
    <w:rsid w:val="00842C3C"/>
    <w:rsid w:val="00846646"/>
    <w:rsid w:val="00852A23"/>
    <w:rsid w:val="00873811"/>
    <w:rsid w:val="008759F2"/>
    <w:rsid w:val="00876F59"/>
    <w:rsid w:val="008A142F"/>
    <w:rsid w:val="008A42A4"/>
    <w:rsid w:val="008A4AD9"/>
    <w:rsid w:val="008B0FA0"/>
    <w:rsid w:val="008C0348"/>
    <w:rsid w:val="008C2A2D"/>
    <w:rsid w:val="008C4023"/>
    <w:rsid w:val="008E615B"/>
    <w:rsid w:val="008E6B88"/>
    <w:rsid w:val="00961E84"/>
    <w:rsid w:val="00963B64"/>
    <w:rsid w:val="009673D3"/>
    <w:rsid w:val="0097107A"/>
    <w:rsid w:val="0097199B"/>
    <w:rsid w:val="0097763D"/>
    <w:rsid w:val="00993899"/>
    <w:rsid w:val="009A16CD"/>
    <w:rsid w:val="009C28C8"/>
    <w:rsid w:val="009C5291"/>
    <w:rsid w:val="009E1D1E"/>
    <w:rsid w:val="009F4A12"/>
    <w:rsid w:val="009F7964"/>
    <w:rsid w:val="00A0361D"/>
    <w:rsid w:val="00A0678C"/>
    <w:rsid w:val="00A13478"/>
    <w:rsid w:val="00A25440"/>
    <w:rsid w:val="00A304BA"/>
    <w:rsid w:val="00A36E83"/>
    <w:rsid w:val="00A37909"/>
    <w:rsid w:val="00A4345B"/>
    <w:rsid w:val="00A74F7F"/>
    <w:rsid w:val="00AB5663"/>
    <w:rsid w:val="00AB5C9E"/>
    <w:rsid w:val="00AD47D4"/>
    <w:rsid w:val="00AD70A0"/>
    <w:rsid w:val="00AF3F44"/>
    <w:rsid w:val="00AF6EF2"/>
    <w:rsid w:val="00B11F24"/>
    <w:rsid w:val="00B13000"/>
    <w:rsid w:val="00B17597"/>
    <w:rsid w:val="00B17E06"/>
    <w:rsid w:val="00B20179"/>
    <w:rsid w:val="00B21DB8"/>
    <w:rsid w:val="00B407A5"/>
    <w:rsid w:val="00B5193B"/>
    <w:rsid w:val="00B52384"/>
    <w:rsid w:val="00B75A3F"/>
    <w:rsid w:val="00B906FC"/>
    <w:rsid w:val="00BB3883"/>
    <w:rsid w:val="00BC474E"/>
    <w:rsid w:val="00BC6FE8"/>
    <w:rsid w:val="00BD142B"/>
    <w:rsid w:val="00BD3861"/>
    <w:rsid w:val="00C04918"/>
    <w:rsid w:val="00C11A00"/>
    <w:rsid w:val="00C11EBE"/>
    <w:rsid w:val="00C236A9"/>
    <w:rsid w:val="00C23CC1"/>
    <w:rsid w:val="00C43A9B"/>
    <w:rsid w:val="00C51B38"/>
    <w:rsid w:val="00C551E3"/>
    <w:rsid w:val="00C55975"/>
    <w:rsid w:val="00C6398A"/>
    <w:rsid w:val="00C64FBC"/>
    <w:rsid w:val="00C72AF4"/>
    <w:rsid w:val="00C83D2C"/>
    <w:rsid w:val="00C84780"/>
    <w:rsid w:val="00C96560"/>
    <w:rsid w:val="00C97F0B"/>
    <w:rsid w:val="00CA45D4"/>
    <w:rsid w:val="00CA59EF"/>
    <w:rsid w:val="00CA6394"/>
    <w:rsid w:val="00CB0824"/>
    <w:rsid w:val="00CC30C3"/>
    <w:rsid w:val="00CC5B53"/>
    <w:rsid w:val="00CD5C02"/>
    <w:rsid w:val="00CD6B5B"/>
    <w:rsid w:val="00CF6F17"/>
    <w:rsid w:val="00D13FF0"/>
    <w:rsid w:val="00D22B1E"/>
    <w:rsid w:val="00D25CBF"/>
    <w:rsid w:val="00D26319"/>
    <w:rsid w:val="00D30618"/>
    <w:rsid w:val="00D47E67"/>
    <w:rsid w:val="00D50DF0"/>
    <w:rsid w:val="00D61CAC"/>
    <w:rsid w:val="00D62028"/>
    <w:rsid w:val="00D71D37"/>
    <w:rsid w:val="00D741F9"/>
    <w:rsid w:val="00D83E73"/>
    <w:rsid w:val="00D90D62"/>
    <w:rsid w:val="00D931A9"/>
    <w:rsid w:val="00DA76FA"/>
    <w:rsid w:val="00DB06B0"/>
    <w:rsid w:val="00DD59B7"/>
    <w:rsid w:val="00DD76F8"/>
    <w:rsid w:val="00DE7290"/>
    <w:rsid w:val="00E20FA1"/>
    <w:rsid w:val="00E30C9D"/>
    <w:rsid w:val="00E321F6"/>
    <w:rsid w:val="00E46C4D"/>
    <w:rsid w:val="00E525FC"/>
    <w:rsid w:val="00E5325C"/>
    <w:rsid w:val="00E55BE1"/>
    <w:rsid w:val="00E57B98"/>
    <w:rsid w:val="00E804C8"/>
    <w:rsid w:val="00E91630"/>
    <w:rsid w:val="00E93FC2"/>
    <w:rsid w:val="00EA60B6"/>
    <w:rsid w:val="00EA69FB"/>
    <w:rsid w:val="00EB455C"/>
    <w:rsid w:val="00EF21A7"/>
    <w:rsid w:val="00EF32BB"/>
    <w:rsid w:val="00EF4F68"/>
    <w:rsid w:val="00F076C9"/>
    <w:rsid w:val="00F11A7A"/>
    <w:rsid w:val="00F11BAC"/>
    <w:rsid w:val="00F14624"/>
    <w:rsid w:val="00F231CF"/>
    <w:rsid w:val="00F255F9"/>
    <w:rsid w:val="00F26DD8"/>
    <w:rsid w:val="00F27EA0"/>
    <w:rsid w:val="00F30C03"/>
    <w:rsid w:val="00F67C98"/>
    <w:rsid w:val="00F776F7"/>
    <w:rsid w:val="00F839E1"/>
    <w:rsid w:val="00F94864"/>
    <w:rsid w:val="00FB2FD9"/>
    <w:rsid w:val="00FE4CA4"/>
    <w:rsid w:val="2447D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7F"/>
    <w:pPr>
      <w:ind w:left="720"/>
      <w:contextualSpacing/>
    </w:pPr>
  </w:style>
  <w:style w:type="paragraph" w:customStyle="1" w:styleId="Normal1">
    <w:name w:val="Normal1"/>
    <w:rsid w:val="004F4272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36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78"/>
  </w:style>
  <w:style w:type="paragraph" w:styleId="Footer">
    <w:name w:val="footer"/>
    <w:basedOn w:val="Normal"/>
    <w:link w:val="FooterChar"/>
    <w:uiPriority w:val="99"/>
    <w:unhideWhenUsed/>
    <w:rsid w:val="00A1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7F"/>
    <w:pPr>
      <w:ind w:left="720"/>
      <w:contextualSpacing/>
    </w:pPr>
  </w:style>
  <w:style w:type="paragraph" w:customStyle="1" w:styleId="Normal1">
    <w:name w:val="Normal1"/>
    <w:rsid w:val="004F4272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36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78"/>
  </w:style>
  <w:style w:type="paragraph" w:styleId="Footer">
    <w:name w:val="footer"/>
    <w:basedOn w:val="Normal"/>
    <w:link w:val="FooterChar"/>
    <w:uiPriority w:val="99"/>
    <w:unhideWhenUsed/>
    <w:rsid w:val="00A13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37BF-A369-4CCA-ADEA-302F77BE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1275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SECRETAR ORAS</cp:lastModifiedBy>
  <cp:revision>5</cp:revision>
  <dcterms:created xsi:type="dcterms:W3CDTF">2022-11-07T08:06:00Z</dcterms:created>
  <dcterms:modified xsi:type="dcterms:W3CDTF">2022-11-07T11:33:00Z</dcterms:modified>
</cp:coreProperties>
</file>